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29D43" w14:textId="77777777" w:rsidR="00534378" w:rsidRDefault="00534378" w:rsidP="00534378">
      <w:pPr>
        <w:jc w:val="center"/>
        <w:rPr>
          <w:b/>
        </w:rPr>
      </w:pPr>
      <w:bookmarkStart w:id="0" w:name="_Toc156553414"/>
      <w:bookmarkStart w:id="1" w:name="_Toc156562033"/>
      <w:bookmarkStart w:id="2" w:name="_Toc156562211"/>
    </w:p>
    <w:p w14:paraId="30309BBB" w14:textId="77777777" w:rsidR="00534378" w:rsidRDefault="00534378" w:rsidP="00534378">
      <w:pPr>
        <w:jc w:val="center"/>
        <w:rPr>
          <w:b/>
        </w:rPr>
      </w:pPr>
    </w:p>
    <w:p w14:paraId="72F69342" w14:textId="39D80B27" w:rsidR="00534378" w:rsidRDefault="00534378" w:rsidP="00534378">
      <w:pPr>
        <w:jc w:val="center"/>
        <w:rPr>
          <w:b/>
        </w:rPr>
      </w:pPr>
      <w:r w:rsidRPr="00CD4CB3">
        <w:rPr>
          <w:b/>
        </w:rPr>
        <w:t>Projekti: Rritja e përgjegjshmërisë së parlamentit ndaj</w:t>
      </w:r>
      <w:r w:rsidRPr="006409CE">
        <w:rPr>
          <w:b/>
        </w:rPr>
        <w:t xml:space="preserve"> shqetësimeve të qytetarëve</w:t>
      </w:r>
    </w:p>
    <w:p w14:paraId="787C48C7" w14:textId="77777777" w:rsidR="00534378" w:rsidRDefault="00534378" w:rsidP="00534378">
      <w:pPr>
        <w:pStyle w:val="Titull"/>
        <w:jc w:val="center"/>
        <w:rPr>
          <w:sz w:val="44"/>
          <w:szCs w:val="44"/>
        </w:rPr>
      </w:pPr>
    </w:p>
    <w:p w14:paraId="66E2EACA" w14:textId="77777777" w:rsidR="00534378" w:rsidRDefault="00534378" w:rsidP="00534378"/>
    <w:p w14:paraId="4AF997AE" w14:textId="77777777" w:rsidR="00534378" w:rsidRDefault="00534378" w:rsidP="00534378"/>
    <w:p w14:paraId="0D3A90B9" w14:textId="77777777" w:rsidR="00534378" w:rsidRPr="00534378" w:rsidRDefault="00534378" w:rsidP="00534378"/>
    <w:p w14:paraId="49E41729" w14:textId="77777777" w:rsidR="00534378" w:rsidRDefault="00534378" w:rsidP="00534378">
      <w:pPr>
        <w:pStyle w:val="Titull"/>
        <w:jc w:val="center"/>
        <w:rPr>
          <w:sz w:val="36"/>
          <w:szCs w:val="36"/>
        </w:rPr>
      </w:pPr>
      <w:r>
        <w:rPr>
          <w:sz w:val="36"/>
          <w:szCs w:val="36"/>
        </w:rPr>
        <w:t>Gjetjet dhe Rekomandimet</w:t>
      </w:r>
    </w:p>
    <w:p w14:paraId="6EFFE6C5" w14:textId="67F578D0" w:rsidR="00534378" w:rsidRPr="00742DFE" w:rsidRDefault="00534378" w:rsidP="00534378">
      <w:pPr>
        <w:pStyle w:val="Titull"/>
        <w:jc w:val="center"/>
        <w:rPr>
          <w:sz w:val="36"/>
          <w:szCs w:val="36"/>
        </w:rPr>
      </w:pPr>
      <w:r>
        <w:rPr>
          <w:sz w:val="36"/>
          <w:szCs w:val="36"/>
        </w:rPr>
        <w:t xml:space="preserve">Dokumenti i Politikave: </w:t>
      </w:r>
      <w:r w:rsidRPr="00742DFE">
        <w:rPr>
          <w:sz w:val="36"/>
          <w:szCs w:val="36"/>
        </w:rPr>
        <w:t>Mbikëqyrja Parlamentare e Financave Publike dhe</w:t>
      </w:r>
      <w:r>
        <w:rPr>
          <w:sz w:val="36"/>
          <w:szCs w:val="36"/>
        </w:rPr>
        <w:t xml:space="preserve"> </w:t>
      </w:r>
      <w:r w:rsidRPr="00742DFE">
        <w:rPr>
          <w:sz w:val="36"/>
          <w:szCs w:val="36"/>
        </w:rPr>
        <w:t>Kontrolli i Lartë i Shtetit</w:t>
      </w:r>
    </w:p>
    <w:p w14:paraId="6A44FF89" w14:textId="77777777" w:rsidR="00534378" w:rsidRPr="00853BE5" w:rsidRDefault="00534378" w:rsidP="00534378"/>
    <w:p w14:paraId="740C213A" w14:textId="77777777" w:rsidR="00534378" w:rsidRPr="00853BE5" w:rsidRDefault="00534378" w:rsidP="00534378"/>
    <w:p w14:paraId="1063B4F2" w14:textId="77777777" w:rsidR="00534378" w:rsidRPr="00853BE5" w:rsidRDefault="00534378" w:rsidP="00534378">
      <w:pPr>
        <w:rPr>
          <w:sz w:val="24"/>
          <w:szCs w:val="24"/>
        </w:rPr>
      </w:pPr>
    </w:p>
    <w:p w14:paraId="5C215997" w14:textId="77777777" w:rsidR="00534378" w:rsidRPr="00853BE5" w:rsidRDefault="00534378" w:rsidP="00534378">
      <w:pPr>
        <w:rPr>
          <w:sz w:val="24"/>
          <w:szCs w:val="24"/>
        </w:rPr>
      </w:pPr>
    </w:p>
    <w:p w14:paraId="0676E01C" w14:textId="77777777" w:rsidR="00534378" w:rsidRPr="00853BE5" w:rsidRDefault="00534378" w:rsidP="00534378">
      <w:pPr>
        <w:rPr>
          <w:sz w:val="24"/>
          <w:szCs w:val="24"/>
        </w:rPr>
      </w:pPr>
    </w:p>
    <w:p w14:paraId="19803504" w14:textId="77777777" w:rsidR="00534378" w:rsidRPr="00742DFE" w:rsidRDefault="00534378" w:rsidP="00534378">
      <w:pPr>
        <w:jc w:val="center"/>
        <w:rPr>
          <w:b/>
          <w:bCs/>
        </w:rPr>
      </w:pPr>
      <w:r>
        <w:rPr>
          <w:b/>
          <w:bCs/>
        </w:rPr>
        <w:t xml:space="preserve">Autorë: </w:t>
      </w:r>
      <w:r w:rsidRPr="00742DFE">
        <w:rPr>
          <w:b/>
          <w:bCs/>
        </w:rPr>
        <w:t xml:space="preserve">Instituti Shqiptar </w:t>
      </w:r>
      <w:r>
        <w:rPr>
          <w:b/>
          <w:bCs/>
        </w:rPr>
        <w:t>t</w:t>
      </w:r>
      <w:r w:rsidRPr="00C545F5">
        <w:rPr>
          <w:b/>
          <w:bCs/>
          <w:sz w:val="24"/>
          <w:szCs w:val="24"/>
        </w:rPr>
        <w:t>ë</w:t>
      </w:r>
      <w:r w:rsidRPr="00742DFE">
        <w:rPr>
          <w:b/>
          <w:bCs/>
        </w:rPr>
        <w:t xml:space="preserve"> Shkenc</w:t>
      </w:r>
      <w:r>
        <w:rPr>
          <w:b/>
          <w:bCs/>
        </w:rPr>
        <w:t xml:space="preserve">ave, </w:t>
      </w:r>
      <w:proofErr w:type="spellStart"/>
      <w:r w:rsidRPr="00742DFE">
        <w:rPr>
          <w:b/>
          <w:bCs/>
        </w:rPr>
        <w:t>Prof.Dr</w:t>
      </w:r>
      <w:proofErr w:type="spellEnd"/>
      <w:r w:rsidRPr="00742DFE">
        <w:rPr>
          <w:b/>
          <w:bCs/>
        </w:rPr>
        <w:t xml:space="preserve">. Lindita </w:t>
      </w:r>
      <w:proofErr w:type="spellStart"/>
      <w:r w:rsidRPr="00742DFE">
        <w:rPr>
          <w:b/>
          <w:bCs/>
        </w:rPr>
        <w:t>Lati</w:t>
      </w:r>
      <w:proofErr w:type="spellEnd"/>
      <w:r>
        <w:rPr>
          <w:b/>
          <w:bCs/>
        </w:rPr>
        <w:t xml:space="preserve"> (eksperte)</w:t>
      </w:r>
    </w:p>
    <w:p w14:paraId="667E9FAF" w14:textId="77777777" w:rsidR="00534378" w:rsidRPr="00742DFE" w:rsidRDefault="00534378" w:rsidP="00534378">
      <w:pPr>
        <w:jc w:val="center"/>
        <w:rPr>
          <w:b/>
          <w:bCs/>
        </w:rPr>
      </w:pPr>
    </w:p>
    <w:p w14:paraId="22C0F67C" w14:textId="77777777" w:rsidR="00534378" w:rsidRPr="00742DFE" w:rsidRDefault="00534378" w:rsidP="00534378">
      <w:pPr>
        <w:rPr>
          <w:b/>
          <w:bCs/>
        </w:rPr>
      </w:pPr>
    </w:p>
    <w:p w14:paraId="5FBCBAD4" w14:textId="77777777" w:rsidR="00534378" w:rsidRPr="00742DFE" w:rsidRDefault="00534378" w:rsidP="00534378">
      <w:pPr>
        <w:rPr>
          <w:b/>
          <w:bCs/>
        </w:rPr>
      </w:pPr>
    </w:p>
    <w:p w14:paraId="25DF24AA" w14:textId="77777777" w:rsidR="00534378" w:rsidRDefault="00534378" w:rsidP="00534378">
      <w:pPr>
        <w:jc w:val="center"/>
        <w:rPr>
          <w:b/>
          <w:bCs/>
          <w:i/>
          <w:iCs/>
        </w:rPr>
        <w:sectPr w:rsidR="00534378" w:rsidSect="00070786">
          <w:headerReference w:type="default" r:id="rId8"/>
          <w:footerReference w:type="default" r:id="rId9"/>
          <w:pgSz w:w="12240" w:h="15840"/>
          <w:pgMar w:top="1701" w:right="1440" w:bottom="1440" w:left="1440" w:header="720" w:footer="720" w:gutter="0"/>
          <w:cols w:space="720"/>
          <w:docGrid w:linePitch="360"/>
        </w:sectPr>
      </w:pPr>
      <w:r w:rsidRPr="00742DFE">
        <w:rPr>
          <w:b/>
          <w:bCs/>
          <w:i/>
          <w:iCs/>
        </w:rPr>
        <w:t>Janar 2024</w:t>
      </w:r>
    </w:p>
    <w:p w14:paraId="68DFFAEA" w14:textId="77777777" w:rsidR="00981979" w:rsidRDefault="00981979" w:rsidP="00981979">
      <w:pPr>
        <w:pStyle w:val="Titull"/>
        <w:jc w:val="both"/>
        <w:rPr>
          <w:sz w:val="32"/>
          <w:szCs w:val="32"/>
        </w:rPr>
      </w:pPr>
    </w:p>
    <w:p w14:paraId="1F7E72E6" w14:textId="0511DF84" w:rsidR="00981979" w:rsidRPr="00981979" w:rsidRDefault="00981979" w:rsidP="00981979">
      <w:pPr>
        <w:pStyle w:val="Titull"/>
        <w:jc w:val="both"/>
        <w:rPr>
          <w:sz w:val="56"/>
          <w:szCs w:val="56"/>
        </w:rPr>
      </w:pPr>
      <w:r w:rsidRPr="00981979">
        <w:rPr>
          <w:sz w:val="28"/>
          <w:szCs w:val="28"/>
        </w:rPr>
        <w:t>Deklaratë</w:t>
      </w:r>
      <w:r w:rsidRPr="00981979">
        <w:rPr>
          <w:sz w:val="56"/>
          <w:szCs w:val="56"/>
        </w:rPr>
        <w:t xml:space="preserve"> </w:t>
      </w:r>
    </w:p>
    <w:p w14:paraId="591513FA" w14:textId="77777777" w:rsidR="00981979" w:rsidRDefault="00981979" w:rsidP="00981979"/>
    <w:p w14:paraId="33184D6C" w14:textId="0A6A5806" w:rsidR="00981979" w:rsidRDefault="00981979" w:rsidP="00981979">
      <w:pPr>
        <w:jc w:val="both"/>
      </w:pPr>
      <w:r>
        <w:t>Ky dokument është realizuar nga Instituti Shqiptar i Shkencave (AIS) dhe Eksperti Autor në kuadër të Projektit “</w:t>
      </w:r>
      <w:r w:rsidRPr="006D094E">
        <w:t>Rritja e përgjegjshmërisë së parlamentit ndaj shqetësimeve të qytetarëve</w:t>
      </w:r>
      <w:r>
        <w:t xml:space="preserve">”, një projekt i financuar nga Ambasada Britanike në Tiranë dhe zbatohet si </w:t>
      </w:r>
      <w:proofErr w:type="spellStart"/>
      <w:r>
        <w:t>konsorcium</w:t>
      </w:r>
      <w:proofErr w:type="spellEnd"/>
      <w:r>
        <w:t xml:space="preserve"> mes IDM në partneritet me </w:t>
      </w:r>
      <w:proofErr w:type="spellStart"/>
      <w:r>
        <w:t>Citizens</w:t>
      </w:r>
      <w:proofErr w:type="spellEnd"/>
      <w:r>
        <w:t xml:space="preserve"> </w:t>
      </w:r>
      <w:proofErr w:type="spellStart"/>
      <w:r>
        <w:t>Channel</w:t>
      </w:r>
      <w:proofErr w:type="spellEnd"/>
      <w:r>
        <w:t xml:space="preserve"> dhe AIS. Dokumenti është pjesë e aktiviteteve të organizatës AIS për </w:t>
      </w:r>
      <w:r w:rsidRPr="006D094E">
        <w:t>Mbikëqyrj</w:t>
      </w:r>
      <w:r>
        <w:t>en</w:t>
      </w:r>
      <w:r w:rsidRPr="006D094E">
        <w:t xml:space="preserve"> e Financave Publike – Roli i Parlamentit, Institucioneve dhe Shoqërisë Civile.</w:t>
      </w:r>
      <w:r>
        <w:t xml:space="preserve"> </w:t>
      </w:r>
    </w:p>
    <w:p w14:paraId="465EEC7E" w14:textId="4BDC305C" w:rsidR="00981979" w:rsidRDefault="00981979" w:rsidP="00981979">
      <w:pPr>
        <w:jc w:val="both"/>
      </w:pPr>
      <w:r w:rsidRPr="006D094E">
        <w:t xml:space="preserve">Nëpërmjet prezantimit të Dokumenteve të Politikave, synimi ynë është të paraqesim gjetjet dhe rekomandimet për aspekte që lidhen me forcimin e rolit të </w:t>
      </w:r>
      <w:r>
        <w:t>Parlamentit</w:t>
      </w:r>
      <w:r w:rsidRPr="006D094E">
        <w:t>, bashkëpunimin e tij me institucionet apo aktorë të tjerë civilë në përmirësimin e proceseve të hartimit, konsultimit dhe monitorimit të buxhetit shtetëror dhe financave publike.</w:t>
      </w:r>
    </w:p>
    <w:p w14:paraId="42A389D2" w14:textId="77777777" w:rsidR="00981979" w:rsidRPr="007E45B1" w:rsidRDefault="00981979" w:rsidP="00981979">
      <w:pPr>
        <w:jc w:val="both"/>
        <w:sectPr w:rsidR="00981979" w:rsidRPr="007E45B1" w:rsidSect="00070786">
          <w:headerReference w:type="default" r:id="rId10"/>
          <w:footerReference w:type="default" r:id="rId11"/>
          <w:endnotePr>
            <w:numFmt w:val="decimal"/>
          </w:endnotePr>
          <w:pgSz w:w="11906" w:h="16838"/>
          <w:pgMar w:top="1440" w:right="1440" w:bottom="1440" w:left="1440" w:header="720" w:footer="720" w:gutter="0"/>
          <w:pgNumType w:start="1"/>
          <w:cols w:space="720"/>
        </w:sectPr>
      </w:pPr>
      <w:r>
        <w:t>Gjetjet, Konkluzionet dhe Rekomandimet janë të autorëve dhe nuk përfaqësojnë domosdoshmërish ato të Donatorit dhe Partnerëve.</w:t>
      </w:r>
    </w:p>
    <w:p w14:paraId="4C2B3AD4" w14:textId="3970CB9E" w:rsidR="00505E5F" w:rsidRPr="008824BA" w:rsidRDefault="00505E5F" w:rsidP="00534378">
      <w:pPr>
        <w:pStyle w:val="Kokzimi1"/>
        <w:spacing w:line="276" w:lineRule="auto"/>
        <w:rPr>
          <w:rFonts w:ascii="Times New Roman" w:hAnsi="Times New Roman" w:cs="Times New Roman"/>
          <w:b/>
          <w:bCs/>
          <w:color w:val="auto"/>
          <w:sz w:val="24"/>
          <w:szCs w:val="24"/>
        </w:rPr>
      </w:pPr>
      <w:r w:rsidRPr="008824BA">
        <w:rPr>
          <w:rFonts w:ascii="Times New Roman" w:hAnsi="Times New Roman" w:cs="Times New Roman"/>
          <w:b/>
          <w:bCs/>
          <w:color w:val="auto"/>
          <w:sz w:val="24"/>
          <w:szCs w:val="24"/>
        </w:rPr>
        <w:lastRenderedPageBreak/>
        <w:t>Konkluzione dhe Rekomandime</w:t>
      </w:r>
      <w:bookmarkEnd w:id="0"/>
      <w:bookmarkEnd w:id="1"/>
      <w:bookmarkEnd w:id="2"/>
    </w:p>
    <w:p w14:paraId="317CBF3E" w14:textId="77777777" w:rsidR="00505E5F" w:rsidRPr="008824BA" w:rsidRDefault="00505E5F" w:rsidP="00BD13F0">
      <w:pPr>
        <w:spacing w:after="120" w:line="276" w:lineRule="auto"/>
        <w:jc w:val="both"/>
        <w:rPr>
          <w:rFonts w:ascii="Times New Roman" w:eastAsia="Times New Roman" w:hAnsi="Times New Roman" w:cs="Times New Roman"/>
          <w:color w:val="000000"/>
          <w:sz w:val="24"/>
          <w:szCs w:val="24"/>
        </w:rPr>
      </w:pPr>
    </w:p>
    <w:p w14:paraId="1F89BF2A" w14:textId="3C7F9102" w:rsidR="00505E5F" w:rsidRPr="008824BA" w:rsidRDefault="00505E5F" w:rsidP="00BD13F0">
      <w:pPr>
        <w:pStyle w:val="Kokzimi2"/>
        <w:spacing w:line="276" w:lineRule="auto"/>
        <w:rPr>
          <w:rFonts w:ascii="Times New Roman" w:hAnsi="Times New Roman" w:cs="Times New Roman"/>
          <w:b/>
          <w:bCs/>
          <w:color w:val="auto"/>
          <w:sz w:val="24"/>
          <w:szCs w:val="24"/>
        </w:rPr>
      </w:pPr>
      <w:r w:rsidRPr="008824BA">
        <w:rPr>
          <w:rFonts w:ascii="Times New Roman" w:hAnsi="Times New Roman" w:cs="Times New Roman"/>
          <w:b/>
          <w:bCs/>
          <w:color w:val="auto"/>
          <w:sz w:val="24"/>
          <w:szCs w:val="24"/>
        </w:rPr>
        <w:t>Konkluzione</w:t>
      </w:r>
    </w:p>
    <w:p w14:paraId="19C17A67" w14:textId="0C5B70F7" w:rsidR="00505E5F" w:rsidRPr="008824BA" w:rsidRDefault="00505E5F" w:rsidP="00670254">
      <w:pPr>
        <w:spacing w:before="240" w:after="120" w:line="276" w:lineRule="auto"/>
        <w:jc w:val="both"/>
        <w:rPr>
          <w:rFonts w:ascii="Times New Roman" w:hAnsi="Times New Roman" w:cs="Times New Roman"/>
          <w:sz w:val="24"/>
          <w:szCs w:val="24"/>
        </w:rPr>
      </w:pPr>
      <w:r w:rsidRPr="008824BA">
        <w:rPr>
          <w:rFonts w:ascii="Times New Roman" w:hAnsi="Times New Roman" w:cs="Times New Roman"/>
          <w:sz w:val="24"/>
          <w:szCs w:val="24"/>
        </w:rPr>
        <w:t xml:space="preserve">Ky </w:t>
      </w:r>
      <w:r w:rsidR="00460294" w:rsidRPr="008824BA">
        <w:rPr>
          <w:rFonts w:ascii="Times New Roman" w:hAnsi="Times New Roman" w:cs="Times New Roman"/>
          <w:sz w:val="24"/>
          <w:szCs w:val="24"/>
        </w:rPr>
        <w:t xml:space="preserve">Dokument </w:t>
      </w:r>
      <w:r w:rsidRPr="008824BA">
        <w:rPr>
          <w:rFonts w:ascii="Times New Roman" w:hAnsi="Times New Roman" w:cs="Times New Roman"/>
          <w:sz w:val="24"/>
          <w:szCs w:val="24"/>
        </w:rPr>
        <w:t>ka analizuar marrëdhënie</w:t>
      </w:r>
      <w:r w:rsidR="003D2CFC">
        <w:rPr>
          <w:rFonts w:ascii="Times New Roman" w:hAnsi="Times New Roman" w:cs="Times New Roman"/>
          <w:sz w:val="24"/>
          <w:szCs w:val="24"/>
        </w:rPr>
        <w:t>t</w:t>
      </w:r>
      <w:r w:rsidRPr="008824BA">
        <w:rPr>
          <w:rFonts w:ascii="Times New Roman" w:hAnsi="Times New Roman" w:cs="Times New Roman"/>
          <w:sz w:val="24"/>
          <w:szCs w:val="24"/>
        </w:rPr>
        <w:t xml:space="preserve"> </w:t>
      </w:r>
      <w:r w:rsidR="003D2CFC">
        <w:rPr>
          <w:rFonts w:ascii="Times New Roman" w:hAnsi="Times New Roman" w:cs="Times New Roman"/>
          <w:sz w:val="24"/>
          <w:szCs w:val="24"/>
        </w:rPr>
        <w:t>ndërmjet</w:t>
      </w:r>
      <w:r w:rsidRPr="008824BA">
        <w:rPr>
          <w:rFonts w:ascii="Times New Roman" w:hAnsi="Times New Roman" w:cs="Times New Roman"/>
          <w:sz w:val="24"/>
          <w:szCs w:val="24"/>
        </w:rPr>
        <w:t xml:space="preserve"> Parlamentit dhe </w:t>
      </w:r>
      <w:r w:rsidR="00460294" w:rsidRPr="008824BA">
        <w:rPr>
          <w:rFonts w:ascii="Times New Roman" w:hAnsi="Times New Roman" w:cs="Times New Roman"/>
          <w:sz w:val="24"/>
          <w:szCs w:val="24"/>
        </w:rPr>
        <w:t>Institucionit t</w:t>
      </w:r>
      <w:r w:rsidR="00521D66" w:rsidRPr="008824BA">
        <w:rPr>
          <w:rFonts w:ascii="Times New Roman" w:hAnsi="Times New Roman" w:cs="Times New Roman"/>
          <w:sz w:val="24"/>
          <w:szCs w:val="24"/>
        </w:rPr>
        <w:t>ë</w:t>
      </w:r>
      <w:r w:rsidR="00460294" w:rsidRPr="008824BA">
        <w:rPr>
          <w:rFonts w:ascii="Times New Roman" w:hAnsi="Times New Roman" w:cs="Times New Roman"/>
          <w:sz w:val="24"/>
          <w:szCs w:val="24"/>
        </w:rPr>
        <w:t xml:space="preserve"> Pavarur t</w:t>
      </w:r>
      <w:r w:rsidR="00850F75" w:rsidRPr="008824BA">
        <w:rPr>
          <w:rFonts w:ascii="Times New Roman" w:hAnsi="Times New Roman" w:cs="Times New Roman"/>
          <w:sz w:val="24"/>
          <w:szCs w:val="24"/>
        </w:rPr>
        <w:t>ë</w:t>
      </w:r>
      <w:r w:rsidR="00460294" w:rsidRPr="008824BA">
        <w:rPr>
          <w:rFonts w:ascii="Times New Roman" w:hAnsi="Times New Roman" w:cs="Times New Roman"/>
          <w:sz w:val="24"/>
          <w:szCs w:val="24"/>
        </w:rPr>
        <w:t xml:space="preserve"> Kontrollit t</w:t>
      </w:r>
      <w:r w:rsidR="00850F75" w:rsidRPr="008824BA">
        <w:rPr>
          <w:rFonts w:ascii="Times New Roman" w:hAnsi="Times New Roman" w:cs="Times New Roman"/>
          <w:sz w:val="24"/>
          <w:szCs w:val="24"/>
        </w:rPr>
        <w:t>ë</w:t>
      </w:r>
      <w:r w:rsidR="00460294" w:rsidRPr="008824BA">
        <w:rPr>
          <w:rFonts w:ascii="Times New Roman" w:hAnsi="Times New Roman" w:cs="Times New Roman"/>
          <w:sz w:val="24"/>
          <w:szCs w:val="24"/>
        </w:rPr>
        <w:t xml:space="preserve"> Lart</w:t>
      </w:r>
      <w:r w:rsidR="00850F75" w:rsidRPr="008824BA">
        <w:rPr>
          <w:rFonts w:ascii="Times New Roman" w:hAnsi="Times New Roman" w:cs="Times New Roman"/>
          <w:sz w:val="24"/>
          <w:szCs w:val="24"/>
        </w:rPr>
        <w:t>ë</w:t>
      </w:r>
      <w:r w:rsidR="00460294" w:rsidRPr="008824BA">
        <w:rPr>
          <w:rFonts w:ascii="Times New Roman" w:hAnsi="Times New Roman" w:cs="Times New Roman"/>
          <w:sz w:val="24"/>
          <w:szCs w:val="24"/>
        </w:rPr>
        <w:t xml:space="preserve"> t</w:t>
      </w:r>
      <w:r w:rsidR="00850F75" w:rsidRPr="008824BA">
        <w:rPr>
          <w:rFonts w:ascii="Times New Roman" w:hAnsi="Times New Roman" w:cs="Times New Roman"/>
          <w:sz w:val="24"/>
          <w:szCs w:val="24"/>
        </w:rPr>
        <w:t>ë</w:t>
      </w:r>
      <w:r w:rsidR="00460294" w:rsidRPr="008824BA">
        <w:rPr>
          <w:rFonts w:ascii="Times New Roman" w:hAnsi="Times New Roman" w:cs="Times New Roman"/>
          <w:sz w:val="24"/>
          <w:szCs w:val="24"/>
        </w:rPr>
        <w:t xml:space="preserve"> Shtetit </w:t>
      </w:r>
      <w:proofErr w:type="spellStart"/>
      <w:r w:rsidR="00460294" w:rsidRPr="008824BA">
        <w:rPr>
          <w:rFonts w:ascii="Times New Roman" w:hAnsi="Times New Roman" w:cs="Times New Roman"/>
          <w:sz w:val="24"/>
          <w:szCs w:val="24"/>
        </w:rPr>
        <w:t>KLS</w:t>
      </w:r>
      <w:r w:rsidR="003D2CFC">
        <w:rPr>
          <w:rFonts w:ascii="Times New Roman" w:hAnsi="Times New Roman" w:cs="Times New Roman"/>
          <w:sz w:val="24"/>
          <w:szCs w:val="24"/>
        </w:rPr>
        <w:t>h</w:t>
      </w:r>
      <w:proofErr w:type="spellEnd"/>
      <w:r w:rsidR="00460294" w:rsidRPr="008824BA">
        <w:rPr>
          <w:rFonts w:ascii="Times New Roman" w:hAnsi="Times New Roman" w:cs="Times New Roman"/>
          <w:sz w:val="24"/>
          <w:szCs w:val="24"/>
        </w:rPr>
        <w:t xml:space="preserve"> </w:t>
      </w:r>
      <w:r w:rsidRPr="008824BA">
        <w:rPr>
          <w:rFonts w:ascii="Times New Roman" w:hAnsi="Times New Roman" w:cs="Times New Roman"/>
          <w:sz w:val="24"/>
          <w:szCs w:val="24"/>
        </w:rPr>
        <w:t xml:space="preserve">bazuar në tri </w:t>
      </w:r>
      <w:r w:rsidR="006E2CC1" w:rsidRPr="008824BA">
        <w:rPr>
          <w:rFonts w:ascii="Times New Roman" w:hAnsi="Times New Roman" w:cs="Times New Roman"/>
          <w:sz w:val="24"/>
          <w:szCs w:val="24"/>
        </w:rPr>
        <w:t>aspekte</w:t>
      </w:r>
      <w:r w:rsidRPr="008824BA">
        <w:rPr>
          <w:rFonts w:ascii="Times New Roman" w:hAnsi="Times New Roman" w:cs="Times New Roman"/>
          <w:sz w:val="24"/>
          <w:szCs w:val="24"/>
        </w:rPr>
        <w:t xml:space="preserve"> kryesore:  pavarësia e </w:t>
      </w:r>
      <w:proofErr w:type="spellStart"/>
      <w:r w:rsidRPr="008824BA">
        <w:rPr>
          <w:rFonts w:ascii="Times New Roman" w:hAnsi="Times New Roman" w:cs="Times New Roman"/>
          <w:sz w:val="24"/>
          <w:szCs w:val="24"/>
        </w:rPr>
        <w:t>KLSh</w:t>
      </w:r>
      <w:proofErr w:type="spellEnd"/>
      <w:r w:rsidRPr="008824BA">
        <w:rPr>
          <w:rFonts w:ascii="Times New Roman" w:hAnsi="Times New Roman" w:cs="Times New Roman"/>
          <w:sz w:val="24"/>
          <w:szCs w:val="24"/>
        </w:rPr>
        <w:t xml:space="preserve">-së; shqyrtimi dhe përdorimi i raporteve të auditimit të </w:t>
      </w:r>
      <w:r w:rsidR="009E7EEF" w:rsidRPr="008824BA">
        <w:rPr>
          <w:rFonts w:ascii="Times New Roman" w:hAnsi="Times New Roman" w:cs="Times New Roman"/>
          <w:sz w:val="24"/>
          <w:szCs w:val="24"/>
        </w:rPr>
        <w:t>I</w:t>
      </w:r>
      <w:r w:rsidR="006E2CC1" w:rsidRPr="008824BA">
        <w:rPr>
          <w:rFonts w:ascii="Times New Roman" w:hAnsi="Times New Roman" w:cs="Times New Roman"/>
          <w:sz w:val="24"/>
          <w:szCs w:val="24"/>
        </w:rPr>
        <w:t>nstitucionit</w:t>
      </w:r>
      <w:r w:rsidR="009E7EEF" w:rsidRPr="008824BA">
        <w:rPr>
          <w:rFonts w:ascii="Times New Roman" w:hAnsi="Times New Roman" w:cs="Times New Roman"/>
          <w:sz w:val="24"/>
          <w:szCs w:val="24"/>
        </w:rPr>
        <w:t xml:space="preserve"> (bashk</w:t>
      </w:r>
      <w:r w:rsidR="00850F75" w:rsidRPr="008824BA">
        <w:rPr>
          <w:rFonts w:ascii="Times New Roman" w:hAnsi="Times New Roman" w:cs="Times New Roman"/>
          <w:sz w:val="24"/>
          <w:szCs w:val="24"/>
        </w:rPr>
        <w:t>ë</w:t>
      </w:r>
      <w:r w:rsidR="009E7EEF" w:rsidRPr="008824BA">
        <w:rPr>
          <w:rFonts w:ascii="Times New Roman" w:hAnsi="Times New Roman" w:cs="Times New Roman"/>
          <w:sz w:val="24"/>
          <w:szCs w:val="24"/>
        </w:rPr>
        <w:t>veprim institucional)</w:t>
      </w:r>
      <w:r w:rsidRPr="008824BA">
        <w:rPr>
          <w:rFonts w:ascii="Times New Roman" w:hAnsi="Times New Roman" w:cs="Times New Roman"/>
          <w:sz w:val="24"/>
          <w:szCs w:val="24"/>
        </w:rPr>
        <w:t>, dhe</w:t>
      </w:r>
      <w:r w:rsidR="006E2CC1" w:rsidRPr="008824BA">
        <w:rPr>
          <w:rFonts w:ascii="Times New Roman" w:hAnsi="Times New Roman" w:cs="Times New Roman"/>
          <w:sz w:val="24"/>
          <w:szCs w:val="24"/>
        </w:rPr>
        <w:t xml:space="preserve"> ecuria</w:t>
      </w:r>
      <w:r w:rsidRPr="008824BA">
        <w:rPr>
          <w:rFonts w:ascii="Times New Roman" w:hAnsi="Times New Roman" w:cs="Times New Roman"/>
          <w:sz w:val="24"/>
          <w:szCs w:val="24"/>
        </w:rPr>
        <w:t xml:space="preserve"> e zbatimit të rekomandimeve të adresuara ndaj qeverisë dhe institucioneve </w:t>
      </w:r>
      <w:r w:rsidR="00B85C3F" w:rsidRPr="008824BA">
        <w:rPr>
          <w:rFonts w:ascii="Times New Roman" w:hAnsi="Times New Roman" w:cs="Times New Roman"/>
          <w:sz w:val="24"/>
          <w:szCs w:val="24"/>
        </w:rPr>
        <w:t>shtetëror</w:t>
      </w:r>
      <w:r w:rsidR="003D2CFC">
        <w:rPr>
          <w:rFonts w:ascii="Times New Roman" w:hAnsi="Times New Roman" w:cs="Times New Roman"/>
          <w:sz w:val="24"/>
          <w:szCs w:val="24"/>
        </w:rPr>
        <w:t>e</w:t>
      </w:r>
      <w:r w:rsidR="006E2CC1" w:rsidRPr="008824BA">
        <w:rPr>
          <w:rFonts w:ascii="Times New Roman" w:hAnsi="Times New Roman" w:cs="Times New Roman"/>
          <w:sz w:val="24"/>
          <w:szCs w:val="24"/>
        </w:rPr>
        <w:t>.</w:t>
      </w:r>
    </w:p>
    <w:p w14:paraId="2E8182D5" w14:textId="46FB5759" w:rsidR="00505E5F" w:rsidRPr="008824BA" w:rsidRDefault="00505E5F" w:rsidP="00BD13F0">
      <w:pPr>
        <w:spacing w:after="120" w:line="276" w:lineRule="auto"/>
        <w:jc w:val="both"/>
        <w:rPr>
          <w:rFonts w:ascii="Times New Roman" w:hAnsi="Times New Roman" w:cs="Times New Roman"/>
          <w:sz w:val="24"/>
          <w:szCs w:val="24"/>
        </w:rPr>
      </w:pPr>
      <w:r w:rsidRPr="008824BA">
        <w:rPr>
          <w:rFonts w:ascii="Times New Roman" w:hAnsi="Times New Roman" w:cs="Times New Roman"/>
          <w:sz w:val="24"/>
          <w:szCs w:val="24"/>
        </w:rPr>
        <w:t xml:space="preserve">Nga </w:t>
      </w:r>
      <w:r w:rsidR="008824BA">
        <w:rPr>
          <w:rFonts w:ascii="Times New Roman" w:hAnsi="Times New Roman" w:cs="Times New Roman"/>
          <w:b/>
          <w:bCs/>
          <w:sz w:val="24"/>
          <w:szCs w:val="24"/>
        </w:rPr>
        <w:t>rregullimi</w:t>
      </w:r>
      <w:r w:rsidRPr="008824BA">
        <w:rPr>
          <w:rFonts w:ascii="Times New Roman" w:hAnsi="Times New Roman" w:cs="Times New Roman"/>
          <w:b/>
          <w:bCs/>
          <w:sz w:val="24"/>
          <w:szCs w:val="24"/>
        </w:rPr>
        <w:t xml:space="preserve"> ligjor</w:t>
      </w:r>
      <w:r w:rsidRPr="008824BA">
        <w:rPr>
          <w:rFonts w:ascii="Times New Roman" w:hAnsi="Times New Roman" w:cs="Times New Roman"/>
          <w:sz w:val="24"/>
          <w:szCs w:val="24"/>
        </w:rPr>
        <w:t xml:space="preserve">, vërehet se </w:t>
      </w:r>
      <w:proofErr w:type="spellStart"/>
      <w:r w:rsidRPr="008824BA">
        <w:rPr>
          <w:rFonts w:ascii="Times New Roman" w:hAnsi="Times New Roman" w:cs="Times New Roman"/>
          <w:sz w:val="24"/>
          <w:szCs w:val="24"/>
        </w:rPr>
        <w:t>KLS</w:t>
      </w:r>
      <w:r w:rsidR="009668C1" w:rsidRPr="008824BA">
        <w:rPr>
          <w:rFonts w:ascii="Times New Roman" w:hAnsi="Times New Roman" w:cs="Times New Roman"/>
          <w:sz w:val="24"/>
          <w:szCs w:val="24"/>
        </w:rPr>
        <w:t>h</w:t>
      </w:r>
      <w:proofErr w:type="spellEnd"/>
      <w:r w:rsidRPr="008824BA">
        <w:rPr>
          <w:rFonts w:ascii="Times New Roman" w:hAnsi="Times New Roman" w:cs="Times New Roman"/>
          <w:sz w:val="24"/>
          <w:szCs w:val="24"/>
        </w:rPr>
        <w:t xml:space="preserve">-së është një institucion i pavarur </w:t>
      </w:r>
      <w:r w:rsidR="006E2CC1" w:rsidRPr="008824BA">
        <w:rPr>
          <w:rFonts w:ascii="Times New Roman" w:hAnsi="Times New Roman" w:cs="Times New Roman"/>
          <w:sz w:val="24"/>
          <w:szCs w:val="24"/>
        </w:rPr>
        <w:t>me funksion</w:t>
      </w:r>
      <w:r w:rsidRPr="008824BA">
        <w:rPr>
          <w:rFonts w:ascii="Times New Roman" w:hAnsi="Times New Roman" w:cs="Times New Roman"/>
          <w:sz w:val="24"/>
          <w:szCs w:val="24"/>
        </w:rPr>
        <w:t xml:space="preserve"> </w:t>
      </w:r>
      <w:proofErr w:type="spellStart"/>
      <w:r w:rsidRPr="008824BA">
        <w:rPr>
          <w:rFonts w:ascii="Times New Roman" w:hAnsi="Times New Roman" w:cs="Times New Roman"/>
          <w:sz w:val="24"/>
          <w:szCs w:val="24"/>
        </w:rPr>
        <w:t>auditimin</w:t>
      </w:r>
      <w:proofErr w:type="spellEnd"/>
      <w:r w:rsidRPr="008824BA">
        <w:rPr>
          <w:rFonts w:ascii="Times New Roman" w:hAnsi="Times New Roman" w:cs="Times New Roman"/>
          <w:sz w:val="24"/>
          <w:szCs w:val="24"/>
        </w:rPr>
        <w:t xml:space="preserve"> e financave publike, mbikëqyrjen e transparencës dhe llogaridhënies në përdorimin e parave publike nga ana e qeverisë dhe institucioneve </w:t>
      </w:r>
      <w:r w:rsidR="00B85C3F" w:rsidRPr="008824BA">
        <w:rPr>
          <w:rFonts w:ascii="Times New Roman" w:hAnsi="Times New Roman" w:cs="Times New Roman"/>
          <w:sz w:val="24"/>
          <w:szCs w:val="24"/>
        </w:rPr>
        <w:t>shtetërore</w:t>
      </w:r>
      <w:r w:rsidRPr="008824BA">
        <w:rPr>
          <w:rFonts w:ascii="Times New Roman" w:hAnsi="Times New Roman" w:cs="Times New Roman"/>
          <w:sz w:val="24"/>
          <w:szCs w:val="24"/>
        </w:rPr>
        <w:t>. Baza ligjore është</w:t>
      </w:r>
      <w:r w:rsidR="006E2CC1" w:rsidRPr="008824BA">
        <w:rPr>
          <w:rFonts w:ascii="Times New Roman" w:hAnsi="Times New Roman" w:cs="Times New Roman"/>
          <w:sz w:val="24"/>
          <w:szCs w:val="24"/>
        </w:rPr>
        <w:t xml:space="preserve"> </w:t>
      </w:r>
      <w:r w:rsidR="00B85C3F" w:rsidRPr="008824BA">
        <w:rPr>
          <w:rFonts w:ascii="Times New Roman" w:hAnsi="Times New Roman" w:cs="Times New Roman"/>
          <w:sz w:val="24"/>
          <w:szCs w:val="24"/>
        </w:rPr>
        <w:t>vlerësuar</w:t>
      </w:r>
      <w:r w:rsidRPr="008824BA">
        <w:rPr>
          <w:rFonts w:ascii="Times New Roman" w:hAnsi="Times New Roman" w:cs="Times New Roman"/>
          <w:sz w:val="24"/>
          <w:szCs w:val="24"/>
        </w:rPr>
        <w:t xml:space="preserve"> në përputhje me standardet ndërkombëtare</w:t>
      </w:r>
      <w:r w:rsidR="009668C1" w:rsidRPr="008824BA">
        <w:rPr>
          <w:rFonts w:ascii="Times New Roman" w:hAnsi="Times New Roman" w:cs="Times New Roman"/>
          <w:sz w:val="24"/>
          <w:szCs w:val="24"/>
        </w:rPr>
        <w:t>.</w:t>
      </w:r>
      <w:r w:rsidR="006E2CC1" w:rsidRPr="008824BA">
        <w:rPr>
          <w:rFonts w:ascii="Times New Roman" w:hAnsi="Times New Roman" w:cs="Times New Roman"/>
          <w:sz w:val="24"/>
          <w:szCs w:val="24"/>
        </w:rPr>
        <w:t xml:space="preserve"> Kuadri Ligjor ka </w:t>
      </w:r>
      <w:r w:rsidR="00B85C3F" w:rsidRPr="008824BA">
        <w:rPr>
          <w:rFonts w:ascii="Times New Roman" w:hAnsi="Times New Roman" w:cs="Times New Roman"/>
          <w:sz w:val="24"/>
          <w:szCs w:val="24"/>
        </w:rPr>
        <w:t>mjaftueshëm</w:t>
      </w:r>
      <w:r w:rsidR="006E2CC1" w:rsidRPr="008824BA">
        <w:rPr>
          <w:rFonts w:ascii="Times New Roman" w:hAnsi="Times New Roman" w:cs="Times New Roman"/>
          <w:sz w:val="24"/>
          <w:szCs w:val="24"/>
        </w:rPr>
        <w:t xml:space="preserve"> garanci </w:t>
      </w:r>
      <w:r w:rsidR="00B85C3F" w:rsidRPr="008824BA">
        <w:rPr>
          <w:rFonts w:ascii="Times New Roman" w:hAnsi="Times New Roman" w:cs="Times New Roman"/>
          <w:sz w:val="24"/>
          <w:szCs w:val="24"/>
        </w:rPr>
        <w:t>për</w:t>
      </w:r>
      <w:r w:rsidR="006E2CC1" w:rsidRPr="008824BA">
        <w:rPr>
          <w:rFonts w:ascii="Times New Roman" w:hAnsi="Times New Roman" w:cs="Times New Roman"/>
          <w:sz w:val="24"/>
          <w:szCs w:val="24"/>
        </w:rPr>
        <w:t xml:space="preserve"> </w:t>
      </w:r>
      <w:r w:rsidR="00B85C3F" w:rsidRPr="008824BA">
        <w:rPr>
          <w:rFonts w:ascii="Times New Roman" w:hAnsi="Times New Roman" w:cs="Times New Roman"/>
          <w:sz w:val="24"/>
          <w:szCs w:val="24"/>
        </w:rPr>
        <w:t>Pavarësinë</w:t>
      </w:r>
      <w:r w:rsidR="006E2CC1" w:rsidRPr="008824BA">
        <w:rPr>
          <w:rFonts w:ascii="Times New Roman" w:hAnsi="Times New Roman" w:cs="Times New Roman"/>
          <w:sz w:val="24"/>
          <w:szCs w:val="24"/>
        </w:rPr>
        <w:t xml:space="preserve"> Institucionale megjithëse disa aspekte mund t</w:t>
      </w:r>
      <w:r w:rsidR="00B85C3F" w:rsidRPr="008824BA">
        <w:rPr>
          <w:rFonts w:ascii="Times New Roman" w:hAnsi="Times New Roman" w:cs="Times New Roman"/>
          <w:sz w:val="24"/>
          <w:szCs w:val="24"/>
        </w:rPr>
        <w:t>ë</w:t>
      </w:r>
      <w:r w:rsidR="006E2CC1" w:rsidRPr="008824BA">
        <w:rPr>
          <w:rFonts w:ascii="Times New Roman" w:hAnsi="Times New Roman" w:cs="Times New Roman"/>
          <w:sz w:val="24"/>
          <w:szCs w:val="24"/>
        </w:rPr>
        <w:t xml:space="preserve"> rishikohen sipas problematikave t</w:t>
      </w:r>
      <w:r w:rsidR="00B85C3F" w:rsidRPr="008824BA">
        <w:rPr>
          <w:rFonts w:ascii="Times New Roman" w:hAnsi="Times New Roman" w:cs="Times New Roman"/>
          <w:sz w:val="24"/>
          <w:szCs w:val="24"/>
        </w:rPr>
        <w:t>ë</w:t>
      </w:r>
      <w:r w:rsidR="006E2CC1" w:rsidRPr="008824BA">
        <w:rPr>
          <w:rFonts w:ascii="Times New Roman" w:hAnsi="Times New Roman" w:cs="Times New Roman"/>
          <w:sz w:val="24"/>
          <w:szCs w:val="24"/>
        </w:rPr>
        <w:t xml:space="preserve"> hasura n</w:t>
      </w:r>
      <w:r w:rsidR="00B85C3F" w:rsidRPr="008824BA">
        <w:rPr>
          <w:rFonts w:ascii="Times New Roman" w:hAnsi="Times New Roman" w:cs="Times New Roman"/>
          <w:sz w:val="24"/>
          <w:szCs w:val="24"/>
        </w:rPr>
        <w:t>ë</w:t>
      </w:r>
      <w:r w:rsidR="006E2CC1" w:rsidRPr="008824BA">
        <w:rPr>
          <w:rFonts w:ascii="Times New Roman" w:hAnsi="Times New Roman" w:cs="Times New Roman"/>
          <w:sz w:val="24"/>
          <w:szCs w:val="24"/>
        </w:rPr>
        <w:t xml:space="preserve"> praktik</w:t>
      </w:r>
      <w:r w:rsidR="00B85C3F" w:rsidRPr="008824BA">
        <w:rPr>
          <w:rFonts w:ascii="Times New Roman" w:hAnsi="Times New Roman" w:cs="Times New Roman"/>
          <w:sz w:val="24"/>
          <w:szCs w:val="24"/>
        </w:rPr>
        <w:t>ë</w:t>
      </w:r>
      <w:r w:rsidR="006E2CC1" w:rsidRPr="008824BA">
        <w:rPr>
          <w:rFonts w:ascii="Times New Roman" w:hAnsi="Times New Roman" w:cs="Times New Roman"/>
          <w:sz w:val="24"/>
          <w:szCs w:val="24"/>
        </w:rPr>
        <w:t>.</w:t>
      </w:r>
    </w:p>
    <w:p w14:paraId="3984EECF" w14:textId="00F1F86A" w:rsidR="00505E5F" w:rsidRPr="008824BA" w:rsidRDefault="00B85C3F" w:rsidP="00BD13F0">
      <w:pPr>
        <w:spacing w:after="120" w:line="276" w:lineRule="auto"/>
        <w:jc w:val="both"/>
        <w:rPr>
          <w:rFonts w:ascii="Times New Roman" w:hAnsi="Times New Roman" w:cs="Times New Roman"/>
          <w:sz w:val="24"/>
          <w:szCs w:val="24"/>
        </w:rPr>
      </w:pPr>
      <w:r w:rsidRPr="008824BA">
        <w:rPr>
          <w:rFonts w:ascii="Times New Roman" w:hAnsi="Times New Roman" w:cs="Times New Roman"/>
          <w:b/>
          <w:bCs/>
          <w:sz w:val="24"/>
          <w:szCs w:val="24"/>
        </w:rPr>
        <w:t>Bashkëpunimi</w:t>
      </w:r>
      <w:r w:rsidR="00460294" w:rsidRPr="008824BA">
        <w:rPr>
          <w:rFonts w:ascii="Times New Roman" w:hAnsi="Times New Roman" w:cs="Times New Roman"/>
          <w:b/>
          <w:bCs/>
          <w:sz w:val="24"/>
          <w:szCs w:val="24"/>
        </w:rPr>
        <w:t xml:space="preserve"> </w:t>
      </w:r>
      <w:r w:rsidRPr="008824BA">
        <w:rPr>
          <w:rFonts w:ascii="Times New Roman" w:hAnsi="Times New Roman" w:cs="Times New Roman"/>
          <w:b/>
          <w:bCs/>
          <w:sz w:val="24"/>
          <w:szCs w:val="24"/>
        </w:rPr>
        <w:t>Ndërinstitucional</w:t>
      </w:r>
      <w:r w:rsidR="00460294" w:rsidRPr="008824BA">
        <w:rPr>
          <w:rFonts w:ascii="Times New Roman" w:hAnsi="Times New Roman" w:cs="Times New Roman"/>
          <w:b/>
          <w:bCs/>
          <w:sz w:val="24"/>
          <w:szCs w:val="24"/>
        </w:rPr>
        <w:t>.</w:t>
      </w:r>
      <w:r w:rsidR="006E2CC1" w:rsidRPr="008824BA">
        <w:rPr>
          <w:rFonts w:ascii="Times New Roman" w:hAnsi="Times New Roman" w:cs="Times New Roman"/>
          <w:sz w:val="24"/>
          <w:szCs w:val="24"/>
        </w:rPr>
        <w:t xml:space="preserve"> Rezulton se ky </w:t>
      </w:r>
      <w:r w:rsidRPr="008824BA">
        <w:rPr>
          <w:rFonts w:ascii="Times New Roman" w:hAnsi="Times New Roman" w:cs="Times New Roman"/>
          <w:sz w:val="24"/>
          <w:szCs w:val="24"/>
        </w:rPr>
        <w:t>bashkëpunim</w:t>
      </w:r>
      <w:r w:rsidR="006E2CC1" w:rsidRPr="008824BA">
        <w:rPr>
          <w:rFonts w:ascii="Times New Roman" w:hAnsi="Times New Roman" w:cs="Times New Roman"/>
          <w:sz w:val="24"/>
          <w:szCs w:val="24"/>
        </w:rPr>
        <w:t xml:space="preserve"> nuk </w:t>
      </w:r>
      <w:r w:rsidR="003D2CFC" w:rsidRPr="008824BA">
        <w:rPr>
          <w:rFonts w:ascii="Times New Roman" w:hAnsi="Times New Roman" w:cs="Times New Roman"/>
          <w:sz w:val="24"/>
          <w:szCs w:val="24"/>
        </w:rPr>
        <w:t>ë</w:t>
      </w:r>
      <w:r w:rsidR="006E2CC1" w:rsidRPr="008824BA">
        <w:rPr>
          <w:rFonts w:ascii="Times New Roman" w:hAnsi="Times New Roman" w:cs="Times New Roman"/>
          <w:sz w:val="24"/>
          <w:szCs w:val="24"/>
        </w:rPr>
        <w:t>sht</w:t>
      </w:r>
      <w:r w:rsidR="003D2CFC" w:rsidRPr="008824BA">
        <w:rPr>
          <w:rFonts w:ascii="Times New Roman" w:hAnsi="Times New Roman" w:cs="Times New Roman"/>
          <w:sz w:val="24"/>
          <w:szCs w:val="24"/>
        </w:rPr>
        <w:t>ë</w:t>
      </w:r>
      <w:r w:rsidR="006E2CC1" w:rsidRPr="008824BA">
        <w:rPr>
          <w:rFonts w:ascii="Times New Roman" w:hAnsi="Times New Roman" w:cs="Times New Roman"/>
          <w:sz w:val="24"/>
          <w:szCs w:val="24"/>
        </w:rPr>
        <w:t xml:space="preserve"> konsistent dhe nuk aplikohet n</w:t>
      </w:r>
      <w:r w:rsidRPr="008824BA">
        <w:rPr>
          <w:rFonts w:ascii="Times New Roman" w:hAnsi="Times New Roman" w:cs="Times New Roman"/>
          <w:sz w:val="24"/>
          <w:szCs w:val="24"/>
        </w:rPr>
        <w:t>ë</w:t>
      </w:r>
      <w:r w:rsidR="006E2CC1" w:rsidRPr="008824BA">
        <w:rPr>
          <w:rFonts w:ascii="Times New Roman" w:hAnsi="Times New Roman" w:cs="Times New Roman"/>
          <w:sz w:val="24"/>
          <w:szCs w:val="24"/>
        </w:rPr>
        <w:t xml:space="preserve"> baz</w:t>
      </w:r>
      <w:r w:rsidRPr="008824BA">
        <w:rPr>
          <w:rFonts w:ascii="Times New Roman" w:hAnsi="Times New Roman" w:cs="Times New Roman"/>
          <w:sz w:val="24"/>
          <w:szCs w:val="24"/>
        </w:rPr>
        <w:t>ë</w:t>
      </w:r>
      <w:r w:rsidR="006E2CC1" w:rsidRPr="008824BA">
        <w:rPr>
          <w:rFonts w:ascii="Times New Roman" w:hAnsi="Times New Roman" w:cs="Times New Roman"/>
          <w:sz w:val="24"/>
          <w:szCs w:val="24"/>
        </w:rPr>
        <w:t xml:space="preserve"> sistematike. </w:t>
      </w:r>
      <w:r w:rsidR="00505E5F" w:rsidRPr="008824BA">
        <w:rPr>
          <w:rFonts w:ascii="Times New Roman" w:hAnsi="Times New Roman" w:cs="Times New Roman"/>
          <w:sz w:val="24"/>
          <w:szCs w:val="24"/>
        </w:rPr>
        <w:t xml:space="preserve">Procesi i shqyrtimit të raporteve të auditimit nga ana e Parlamentit </w:t>
      </w:r>
      <w:r w:rsidR="006E2CC1" w:rsidRPr="008824BA">
        <w:rPr>
          <w:rFonts w:ascii="Times New Roman" w:hAnsi="Times New Roman" w:cs="Times New Roman"/>
          <w:sz w:val="24"/>
          <w:szCs w:val="24"/>
        </w:rPr>
        <w:t xml:space="preserve">karakterizohet nga angazhimi formal dhe </w:t>
      </w:r>
      <w:proofErr w:type="spellStart"/>
      <w:r w:rsidR="006E2CC1" w:rsidRPr="008824BA">
        <w:rPr>
          <w:rFonts w:ascii="Times New Roman" w:hAnsi="Times New Roman" w:cs="Times New Roman"/>
          <w:sz w:val="24"/>
          <w:szCs w:val="24"/>
        </w:rPr>
        <w:t>minimalist</w:t>
      </w:r>
      <w:proofErr w:type="spellEnd"/>
      <w:r w:rsidR="006E2CC1" w:rsidRPr="008824BA">
        <w:rPr>
          <w:rFonts w:ascii="Times New Roman" w:hAnsi="Times New Roman" w:cs="Times New Roman"/>
          <w:sz w:val="24"/>
          <w:szCs w:val="24"/>
        </w:rPr>
        <w:t xml:space="preserve">. </w:t>
      </w:r>
      <w:r w:rsidR="00505E5F" w:rsidRPr="008824BA">
        <w:rPr>
          <w:rFonts w:ascii="Times New Roman" w:hAnsi="Times New Roman" w:cs="Times New Roman"/>
          <w:sz w:val="24"/>
          <w:szCs w:val="24"/>
        </w:rPr>
        <w:t>Raportet e depozituar</w:t>
      </w:r>
      <w:r w:rsidR="003D2CFC">
        <w:rPr>
          <w:rFonts w:ascii="Times New Roman" w:hAnsi="Times New Roman" w:cs="Times New Roman"/>
          <w:sz w:val="24"/>
          <w:szCs w:val="24"/>
        </w:rPr>
        <w:t>a</w:t>
      </w:r>
      <w:r w:rsidR="00505E5F" w:rsidRPr="008824BA">
        <w:rPr>
          <w:rFonts w:ascii="Times New Roman" w:hAnsi="Times New Roman" w:cs="Times New Roman"/>
          <w:sz w:val="24"/>
          <w:szCs w:val="24"/>
        </w:rPr>
        <w:t xml:space="preserve"> në Kuvend nga </w:t>
      </w:r>
      <w:proofErr w:type="spellStart"/>
      <w:r w:rsidR="00505E5F" w:rsidRPr="008824BA">
        <w:rPr>
          <w:rFonts w:ascii="Times New Roman" w:hAnsi="Times New Roman" w:cs="Times New Roman"/>
          <w:sz w:val="24"/>
          <w:szCs w:val="24"/>
        </w:rPr>
        <w:t>KLSh</w:t>
      </w:r>
      <w:proofErr w:type="spellEnd"/>
      <w:r w:rsidR="00505E5F" w:rsidRPr="008824BA">
        <w:rPr>
          <w:rFonts w:ascii="Times New Roman" w:hAnsi="Times New Roman" w:cs="Times New Roman"/>
          <w:sz w:val="24"/>
          <w:szCs w:val="24"/>
        </w:rPr>
        <w:t xml:space="preserve">-ja janë në një numër të konsiderueshëm (mbi 100 raporte në vit), por vetëm </w:t>
      </w:r>
      <w:r w:rsidRPr="008824BA">
        <w:rPr>
          <w:rFonts w:ascii="Times New Roman" w:hAnsi="Times New Roman" w:cs="Times New Roman"/>
          <w:sz w:val="24"/>
          <w:szCs w:val="24"/>
        </w:rPr>
        <w:t>për</w:t>
      </w:r>
      <w:r w:rsidR="003425EA" w:rsidRPr="008824BA">
        <w:rPr>
          <w:rFonts w:ascii="Times New Roman" w:hAnsi="Times New Roman" w:cs="Times New Roman"/>
          <w:sz w:val="24"/>
          <w:szCs w:val="24"/>
        </w:rPr>
        <w:t xml:space="preserve"> </w:t>
      </w:r>
      <w:r w:rsidR="00505E5F" w:rsidRPr="008824BA">
        <w:rPr>
          <w:rFonts w:ascii="Times New Roman" w:hAnsi="Times New Roman" w:cs="Times New Roman"/>
          <w:sz w:val="24"/>
          <w:szCs w:val="24"/>
        </w:rPr>
        <w:t xml:space="preserve">dy </w:t>
      </w:r>
      <w:r w:rsidR="003425EA" w:rsidRPr="008824BA">
        <w:rPr>
          <w:rFonts w:ascii="Times New Roman" w:hAnsi="Times New Roman" w:cs="Times New Roman"/>
          <w:sz w:val="24"/>
          <w:szCs w:val="24"/>
        </w:rPr>
        <w:t>R</w:t>
      </w:r>
      <w:r w:rsidR="00505E5F" w:rsidRPr="008824BA">
        <w:rPr>
          <w:rFonts w:ascii="Times New Roman" w:hAnsi="Times New Roman" w:cs="Times New Roman"/>
          <w:sz w:val="24"/>
          <w:szCs w:val="24"/>
        </w:rPr>
        <w:t xml:space="preserve">aporte </w:t>
      </w:r>
      <w:r w:rsidR="003425EA" w:rsidRPr="008824BA">
        <w:rPr>
          <w:rFonts w:ascii="Times New Roman" w:hAnsi="Times New Roman" w:cs="Times New Roman"/>
          <w:sz w:val="24"/>
          <w:szCs w:val="24"/>
        </w:rPr>
        <w:t xml:space="preserve">aplikohet </w:t>
      </w:r>
      <w:r w:rsidR="00505E5F" w:rsidRPr="008824BA">
        <w:rPr>
          <w:rFonts w:ascii="Times New Roman" w:hAnsi="Times New Roman" w:cs="Times New Roman"/>
          <w:sz w:val="24"/>
          <w:szCs w:val="24"/>
        </w:rPr>
        <w:t xml:space="preserve">analizë specifike nga </w:t>
      </w:r>
      <w:r w:rsidR="009668C1" w:rsidRPr="008824BA">
        <w:rPr>
          <w:rFonts w:ascii="Times New Roman" w:hAnsi="Times New Roman" w:cs="Times New Roman"/>
          <w:sz w:val="24"/>
          <w:szCs w:val="24"/>
        </w:rPr>
        <w:t>Komisioni Ekonomisë dhe Financave</w:t>
      </w:r>
      <w:r w:rsidR="003425EA" w:rsidRPr="008824BA">
        <w:rPr>
          <w:rFonts w:ascii="Times New Roman" w:hAnsi="Times New Roman" w:cs="Times New Roman"/>
          <w:sz w:val="24"/>
          <w:szCs w:val="24"/>
        </w:rPr>
        <w:t xml:space="preserve">. </w:t>
      </w:r>
      <w:r w:rsidRPr="008824BA">
        <w:rPr>
          <w:rFonts w:ascii="Times New Roman" w:hAnsi="Times New Roman" w:cs="Times New Roman"/>
          <w:sz w:val="24"/>
          <w:szCs w:val="24"/>
        </w:rPr>
        <w:t>Këto</w:t>
      </w:r>
      <w:r w:rsidR="003425EA" w:rsidRPr="008824BA">
        <w:rPr>
          <w:rFonts w:ascii="Times New Roman" w:hAnsi="Times New Roman" w:cs="Times New Roman"/>
          <w:sz w:val="24"/>
          <w:szCs w:val="24"/>
        </w:rPr>
        <w:t xml:space="preserve"> raporte</w:t>
      </w:r>
      <w:r w:rsidR="00505E5F" w:rsidRPr="008824BA">
        <w:rPr>
          <w:rFonts w:ascii="Times New Roman" w:hAnsi="Times New Roman" w:cs="Times New Roman"/>
          <w:sz w:val="24"/>
          <w:szCs w:val="24"/>
        </w:rPr>
        <w:t xml:space="preserve"> trajtohen në seancë debati parlamentar. </w:t>
      </w:r>
      <w:r w:rsidR="003425EA" w:rsidRPr="008824BA">
        <w:rPr>
          <w:rFonts w:ascii="Times New Roman" w:hAnsi="Times New Roman" w:cs="Times New Roman"/>
          <w:sz w:val="24"/>
          <w:szCs w:val="24"/>
        </w:rPr>
        <w:t xml:space="preserve">Ato </w:t>
      </w:r>
      <w:r w:rsidRPr="008824BA">
        <w:rPr>
          <w:rFonts w:ascii="Times New Roman" w:hAnsi="Times New Roman" w:cs="Times New Roman"/>
          <w:sz w:val="24"/>
          <w:szCs w:val="24"/>
        </w:rPr>
        <w:t>janë</w:t>
      </w:r>
      <w:r w:rsidR="003425EA" w:rsidRPr="008824BA">
        <w:rPr>
          <w:rFonts w:ascii="Times New Roman" w:hAnsi="Times New Roman" w:cs="Times New Roman"/>
          <w:sz w:val="24"/>
          <w:szCs w:val="24"/>
        </w:rPr>
        <w:t xml:space="preserve"> R</w:t>
      </w:r>
      <w:r w:rsidR="00505E5F" w:rsidRPr="008824BA">
        <w:rPr>
          <w:rFonts w:ascii="Times New Roman" w:hAnsi="Times New Roman" w:cs="Times New Roman"/>
          <w:sz w:val="24"/>
          <w:szCs w:val="24"/>
        </w:rPr>
        <w:t xml:space="preserve">aporti </w:t>
      </w:r>
      <w:r w:rsidR="003425EA" w:rsidRPr="008824BA">
        <w:rPr>
          <w:rFonts w:ascii="Times New Roman" w:hAnsi="Times New Roman" w:cs="Times New Roman"/>
          <w:sz w:val="24"/>
          <w:szCs w:val="24"/>
        </w:rPr>
        <w:t>V</w:t>
      </w:r>
      <w:r w:rsidR="00505E5F" w:rsidRPr="008824BA">
        <w:rPr>
          <w:rFonts w:ascii="Times New Roman" w:hAnsi="Times New Roman" w:cs="Times New Roman"/>
          <w:sz w:val="24"/>
          <w:szCs w:val="24"/>
        </w:rPr>
        <w:t xml:space="preserve">jetor i </w:t>
      </w:r>
      <w:r w:rsidR="003425EA" w:rsidRPr="008824BA">
        <w:rPr>
          <w:rFonts w:ascii="Times New Roman" w:hAnsi="Times New Roman" w:cs="Times New Roman"/>
          <w:sz w:val="24"/>
          <w:szCs w:val="24"/>
        </w:rPr>
        <w:t>P</w:t>
      </w:r>
      <w:r w:rsidR="00505E5F" w:rsidRPr="008824BA">
        <w:rPr>
          <w:rFonts w:ascii="Times New Roman" w:hAnsi="Times New Roman" w:cs="Times New Roman"/>
          <w:sz w:val="24"/>
          <w:szCs w:val="24"/>
        </w:rPr>
        <w:t xml:space="preserve">erformancës së </w:t>
      </w:r>
      <w:proofErr w:type="spellStart"/>
      <w:r w:rsidR="00505E5F" w:rsidRPr="008824BA">
        <w:rPr>
          <w:rFonts w:ascii="Times New Roman" w:hAnsi="Times New Roman" w:cs="Times New Roman"/>
          <w:sz w:val="24"/>
          <w:szCs w:val="24"/>
        </w:rPr>
        <w:t>KLS</w:t>
      </w:r>
      <w:r w:rsidR="009668C1" w:rsidRPr="008824BA">
        <w:rPr>
          <w:rFonts w:ascii="Times New Roman" w:hAnsi="Times New Roman" w:cs="Times New Roman"/>
          <w:sz w:val="24"/>
          <w:szCs w:val="24"/>
        </w:rPr>
        <w:t>h</w:t>
      </w:r>
      <w:proofErr w:type="spellEnd"/>
      <w:r w:rsidR="00505E5F" w:rsidRPr="008824BA">
        <w:rPr>
          <w:rFonts w:ascii="Times New Roman" w:hAnsi="Times New Roman" w:cs="Times New Roman"/>
          <w:sz w:val="24"/>
          <w:szCs w:val="24"/>
        </w:rPr>
        <w:t xml:space="preserve">-së dhe </w:t>
      </w:r>
      <w:r w:rsidR="003425EA" w:rsidRPr="008824BA">
        <w:rPr>
          <w:rFonts w:ascii="Times New Roman" w:hAnsi="Times New Roman" w:cs="Times New Roman"/>
          <w:sz w:val="24"/>
          <w:szCs w:val="24"/>
        </w:rPr>
        <w:t>R</w:t>
      </w:r>
      <w:r w:rsidR="00505E5F" w:rsidRPr="008824BA">
        <w:rPr>
          <w:rFonts w:ascii="Times New Roman" w:hAnsi="Times New Roman" w:cs="Times New Roman"/>
          <w:sz w:val="24"/>
          <w:szCs w:val="24"/>
        </w:rPr>
        <w:t xml:space="preserve">aporti i </w:t>
      </w:r>
      <w:r w:rsidR="003425EA" w:rsidRPr="008824BA">
        <w:rPr>
          <w:rFonts w:ascii="Times New Roman" w:hAnsi="Times New Roman" w:cs="Times New Roman"/>
          <w:sz w:val="24"/>
          <w:szCs w:val="24"/>
        </w:rPr>
        <w:t>Z</w:t>
      </w:r>
      <w:r w:rsidR="00505E5F" w:rsidRPr="008824BA">
        <w:rPr>
          <w:rFonts w:ascii="Times New Roman" w:hAnsi="Times New Roman" w:cs="Times New Roman"/>
          <w:sz w:val="24"/>
          <w:szCs w:val="24"/>
        </w:rPr>
        <w:t xml:space="preserve">batimit të </w:t>
      </w:r>
      <w:r w:rsidR="003425EA" w:rsidRPr="008824BA">
        <w:rPr>
          <w:rFonts w:ascii="Times New Roman" w:hAnsi="Times New Roman" w:cs="Times New Roman"/>
          <w:sz w:val="24"/>
          <w:szCs w:val="24"/>
        </w:rPr>
        <w:t>B</w:t>
      </w:r>
      <w:r w:rsidR="00505E5F" w:rsidRPr="008824BA">
        <w:rPr>
          <w:rFonts w:ascii="Times New Roman" w:hAnsi="Times New Roman" w:cs="Times New Roman"/>
          <w:sz w:val="24"/>
          <w:szCs w:val="24"/>
        </w:rPr>
        <w:t xml:space="preserve">uxhetit të </w:t>
      </w:r>
      <w:r w:rsidR="003425EA" w:rsidRPr="008824BA">
        <w:rPr>
          <w:rFonts w:ascii="Times New Roman" w:hAnsi="Times New Roman" w:cs="Times New Roman"/>
          <w:sz w:val="24"/>
          <w:szCs w:val="24"/>
        </w:rPr>
        <w:t>S</w:t>
      </w:r>
      <w:r w:rsidR="00505E5F" w:rsidRPr="008824BA">
        <w:rPr>
          <w:rFonts w:ascii="Times New Roman" w:hAnsi="Times New Roman" w:cs="Times New Roman"/>
          <w:sz w:val="24"/>
          <w:szCs w:val="24"/>
        </w:rPr>
        <w:t>htetit të vitit të mëparshëm</w:t>
      </w:r>
      <w:r w:rsidR="003425EA" w:rsidRPr="008824BA">
        <w:rPr>
          <w:rFonts w:ascii="Times New Roman" w:hAnsi="Times New Roman" w:cs="Times New Roman"/>
          <w:sz w:val="24"/>
          <w:szCs w:val="24"/>
        </w:rPr>
        <w:t>.</w:t>
      </w:r>
      <w:r w:rsidR="00505E5F" w:rsidRPr="008824BA">
        <w:rPr>
          <w:rFonts w:ascii="Times New Roman" w:hAnsi="Times New Roman" w:cs="Times New Roman"/>
          <w:sz w:val="24"/>
          <w:szCs w:val="24"/>
        </w:rPr>
        <w:t xml:space="preserve"> </w:t>
      </w:r>
      <w:r w:rsidR="003425EA" w:rsidRPr="008824BA">
        <w:rPr>
          <w:rFonts w:ascii="Times New Roman" w:hAnsi="Times New Roman" w:cs="Times New Roman"/>
          <w:sz w:val="24"/>
          <w:szCs w:val="24"/>
        </w:rPr>
        <w:t>Edhe n</w:t>
      </w:r>
      <w:r w:rsidRPr="008824BA">
        <w:rPr>
          <w:rFonts w:ascii="Times New Roman" w:hAnsi="Times New Roman" w:cs="Times New Roman"/>
          <w:sz w:val="24"/>
          <w:szCs w:val="24"/>
        </w:rPr>
        <w:t>ë</w:t>
      </w:r>
      <w:r w:rsidR="003425EA" w:rsidRPr="008824BA">
        <w:rPr>
          <w:rFonts w:ascii="Times New Roman" w:hAnsi="Times New Roman" w:cs="Times New Roman"/>
          <w:sz w:val="24"/>
          <w:szCs w:val="24"/>
        </w:rPr>
        <w:t xml:space="preserve"> k</w:t>
      </w:r>
      <w:r w:rsidRPr="008824BA">
        <w:rPr>
          <w:rFonts w:ascii="Times New Roman" w:hAnsi="Times New Roman" w:cs="Times New Roman"/>
          <w:sz w:val="24"/>
          <w:szCs w:val="24"/>
        </w:rPr>
        <w:t>ë</w:t>
      </w:r>
      <w:r w:rsidR="003425EA" w:rsidRPr="008824BA">
        <w:rPr>
          <w:rFonts w:ascii="Times New Roman" w:hAnsi="Times New Roman" w:cs="Times New Roman"/>
          <w:sz w:val="24"/>
          <w:szCs w:val="24"/>
        </w:rPr>
        <w:t xml:space="preserve">to raste rezulton se </w:t>
      </w:r>
      <w:r w:rsidR="00505E5F" w:rsidRPr="008824BA">
        <w:rPr>
          <w:rFonts w:ascii="Times New Roman" w:hAnsi="Times New Roman" w:cs="Times New Roman"/>
          <w:sz w:val="24"/>
          <w:szCs w:val="24"/>
        </w:rPr>
        <w:t xml:space="preserve">deputetët </w:t>
      </w:r>
      <w:r w:rsidRPr="008824BA">
        <w:rPr>
          <w:rFonts w:ascii="Times New Roman" w:hAnsi="Times New Roman" w:cs="Times New Roman"/>
          <w:sz w:val="24"/>
          <w:szCs w:val="24"/>
        </w:rPr>
        <w:t>përkatës</w:t>
      </w:r>
      <w:r w:rsidR="003425EA" w:rsidRPr="008824BA">
        <w:rPr>
          <w:rFonts w:ascii="Times New Roman" w:hAnsi="Times New Roman" w:cs="Times New Roman"/>
          <w:sz w:val="24"/>
          <w:szCs w:val="24"/>
        </w:rPr>
        <w:t xml:space="preserve"> </w:t>
      </w:r>
      <w:r w:rsidR="00505E5F" w:rsidRPr="008824BA">
        <w:rPr>
          <w:rFonts w:ascii="Times New Roman" w:hAnsi="Times New Roman" w:cs="Times New Roman"/>
          <w:sz w:val="24"/>
          <w:szCs w:val="24"/>
        </w:rPr>
        <w:t xml:space="preserve">nuk përdorin plotësisht informacionin e </w:t>
      </w:r>
      <w:proofErr w:type="spellStart"/>
      <w:r w:rsidR="00505E5F" w:rsidRPr="008824BA">
        <w:rPr>
          <w:rFonts w:ascii="Times New Roman" w:hAnsi="Times New Roman" w:cs="Times New Roman"/>
          <w:sz w:val="24"/>
          <w:szCs w:val="24"/>
        </w:rPr>
        <w:t>gjeneruar</w:t>
      </w:r>
      <w:proofErr w:type="spellEnd"/>
      <w:r w:rsidR="00505E5F" w:rsidRPr="008824BA">
        <w:rPr>
          <w:rFonts w:ascii="Times New Roman" w:hAnsi="Times New Roman" w:cs="Times New Roman"/>
          <w:sz w:val="24"/>
          <w:szCs w:val="24"/>
        </w:rPr>
        <w:t xml:space="preserve"> nga raport</w:t>
      </w:r>
      <w:r w:rsidR="003425EA" w:rsidRPr="008824BA">
        <w:rPr>
          <w:rFonts w:ascii="Times New Roman" w:hAnsi="Times New Roman" w:cs="Times New Roman"/>
          <w:sz w:val="24"/>
          <w:szCs w:val="24"/>
        </w:rPr>
        <w:t>i</w:t>
      </w:r>
      <w:r w:rsidR="009668C1" w:rsidRPr="008824BA">
        <w:rPr>
          <w:rFonts w:ascii="Times New Roman" w:hAnsi="Times New Roman" w:cs="Times New Roman"/>
          <w:sz w:val="24"/>
          <w:szCs w:val="24"/>
        </w:rPr>
        <w:t>,</w:t>
      </w:r>
      <w:r w:rsidR="00505E5F" w:rsidRPr="008824BA">
        <w:rPr>
          <w:rFonts w:ascii="Times New Roman" w:hAnsi="Times New Roman" w:cs="Times New Roman"/>
          <w:sz w:val="24"/>
          <w:szCs w:val="24"/>
        </w:rPr>
        <w:t xml:space="preserve"> duke e </w:t>
      </w:r>
      <w:r w:rsidR="003425EA" w:rsidRPr="008824BA">
        <w:rPr>
          <w:rFonts w:ascii="Times New Roman" w:hAnsi="Times New Roman" w:cs="Times New Roman"/>
          <w:sz w:val="24"/>
          <w:szCs w:val="24"/>
        </w:rPr>
        <w:t xml:space="preserve">realizuar </w:t>
      </w:r>
      <w:r w:rsidR="00505E5F" w:rsidRPr="008824BA">
        <w:rPr>
          <w:rFonts w:ascii="Times New Roman" w:hAnsi="Times New Roman" w:cs="Times New Roman"/>
          <w:sz w:val="24"/>
          <w:szCs w:val="24"/>
        </w:rPr>
        <w:t xml:space="preserve">procesin </w:t>
      </w:r>
      <w:r w:rsidR="003425EA" w:rsidRPr="008824BA">
        <w:rPr>
          <w:rFonts w:ascii="Times New Roman" w:hAnsi="Times New Roman" w:cs="Times New Roman"/>
          <w:sz w:val="24"/>
          <w:szCs w:val="24"/>
        </w:rPr>
        <w:t xml:space="preserve">e </w:t>
      </w:r>
      <w:r w:rsidRPr="008824BA">
        <w:rPr>
          <w:rFonts w:ascii="Times New Roman" w:hAnsi="Times New Roman" w:cs="Times New Roman"/>
          <w:sz w:val="24"/>
          <w:szCs w:val="24"/>
        </w:rPr>
        <w:t>shqyrtimit</w:t>
      </w:r>
      <w:r w:rsidR="003425EA" w:rsidRPr="008824BA">
        <w:rPr>
          <w:rFonts w:ascii="Times New Roman" w:hAnsi="Times New Roman" w:cs="Times New Roman"/>
          <w:sz w:val="24"/>
          <w:szCs w:val="24"/>
        </w:rPr>
        <w:t xml:space="preserve"> dhe debatit n</w:t>
      </w:r>
      <w:r w:rsidRPr="008824BA">
        <w:rPr>
          <w:rFonts w:ascii="Times New Roman" w:hAnsi="Times New Roman" w:cs="Times New Roman"/>
          <w:sz w:val="24"/>
          <w:szCs w:val="24"/>
        </w:rPr>
        <w:t>ë</w:t>
      </w:r>
      <w:r w:rsidR="003425EA" w:rsidRPr="008824BA">
        <w:rPr>
          <w:rFonts w:ascii="Times New Roman" w:hAnsi="Times New Roman" w:cs="Times New Roman"/>
          <w:sz w:val="24"/>
          <w:szCs w:val="24"/>
        </w:rPr>
        <w:t xml:space="preserve"> Parlament </w:t>
      </w:r>
      <w:r w:rsidR="00505E5F" w:rsidRPr="008824BA">
        <w:rPr>
          <w:rFonts w:ascii="Times New Roman" w:hAnsi="Times New Roman" w:cs="Times New Roman"/>
          <w:sz w:val="24"/>
          <w:szCs w:val="24"/>
        </w:rPr>
        <w:t xml:space="preserve">thjesht </w:t>
      </w:r>
      <w:r w:rsidR="003425EA" w:rsidRPr="008824BA">
        <w:rPr>
          <w:rFonts w:ascii="Times New Roman" w:hAnsi="Times New Roman" w:cs="Times New Roman"/>
          <w:sz w:val="24"/>
          <w:szCs w:val="24"/>
        </w:rPr>
        <w:t>si</w:t>
      </w:r>
      <w:r w:rsidR="00505E5F" w:rsidRPr="008824BA">
        <w:rPr>
          <w:rFonts w:ascii="Times New Roman" w:hAnsi="Times New Roman" w:cs="Times New Roman"/>
          <w:sz w:val="24"/>
          <w:szCs w:val="24"/>
        </w:rPr>
        <w:t xml:space="preserve"> një prezantim të gjetjeve dhe të rekomandimeve kryesore.</w:t>
      </w:r>
    </w:p>
    <w:p w14:paraId="51A01454" w14:textId="383EDFA7" w:rsidR="003425EA" w:rsidRPr="008824BA" w:rsidRDefault="003425EA" w:rsidP="00BD13F0">
      <w:pPr>
        <w:spacing w:after="120" w:line="276" w:lineRule="auto"/>
        <w:jc w:val="both"/>
        <w:rPr>
          <w:rFonts w:ascii="Times New Roman" w:hAnsi="Times New Roman" w:cs="Times New Roman"/>
          <w:sz w:val="24"/>
          <w:szCs w:val="24"/>
        </w:rPr>
      </w:pPr>
      <w:r w:rsidRPr="003D2CFC">
        <w:rPr>
          <w:rFonts w:ascii="Times New Roman" w:hAnsi="Times New Roman" w:cs="Times New Roman"/>
          <w:b/>
          <w:bCs/>
          <w:sz w:val="24"/>
          <w:szCs w:val="24"/>
        </w:rPr>
        <w:t>M</w:t>
      </w:r>
      <w:r w:rsidR="00505E5F" w:rsidRPr="003D2CFC">
        <w:rPr>
          <w:rFonts w:ascii="Times New Roman" w:hAnsi="Times New Roman" w:cs="Times New Roman"/>
          <w:b/>
          <w:bCs/>
          <w:sz w:val="24"/>
          <w:szCs w:val="24"/>
        </w:rPr>
        <w:t xml:space="preserve">ungesa e </w:t>
      </w:r>
      <w:r w:rsidRPr="003D2CFC">
        <w:rPr>
          <w:rFonts w:ascii="Times New Roman" w:hAnsi="Times New Roman" w:cs="Times New Roman"/>
          <w:b/>
          <w:bCs/>
          <w:sz w:val="24"/>
          <w:szCs w:val="24"/>
        </w:rPr>
        <w:t>D</w:t>
      </w:r>
      <w:r w:rsidR="00505E5F" w:rsidRPr="003D2CFC">
        <w:rPr>
          <w:rFonts w:ascii="Times New Roman" w:hAnsi="Times New Roman" w:cs="Times New Roman"/>
          <w:b/>
          <w:bCs/>
          <w:sz w:val="24"/>
          <w:szCs w:val="24"/>
        </w:rPr>
        <w:t xml:space="preserve">ebatit </w:t>
      </w:r>
      <w:r w:rsidRPr="003D2CFC">
        <w:rPr>
          <w:rFonts w:ascii="Times New Roman" w:hAnsi="Times New Roman" w:cs="Times New Roman"/>
          <w:b/>
          <w:bCs/>
          <w:sz w:val="24"/>
          <w:szCs w:val="24"/>
        </w:rPr>
        <w:t>Parlamentar</w:t>
      </w:r>
      <w:r w:rsidR="00505E5F" w:rsidRPr="008824BA">
        <w:rPr>
          <w:rFonts w:ascii="Times New Roman" w:hAnsi="Times New Roman" w:cs="Times New Roman"/>
          <w:sz w:val="24"/>
          <w:szCs w:val="24"/>
        </w:rPr>
        <w:t xml:space="preserve"> mbi gjetjet dhe rekomandimet </w:t>
      </w:r>
      <w:r w:rsidRPr="008824BA">
        <w:rPr>
          <w:rFonts w:ascii="Times New Roman" w:hAnsi="Times New Roman" w:cs="Times New Roman"/>
          <w:sz w:val="24"/>
          <w:szCs w:val="24"/>
        </w:rPr>
        <w:t>e Raportit t</w:t>
      </w:r>
      <w:r w:rsidR="00B85C3F" w:rsidRPr="008824BA">
        <w:rPr>
          <w:rFonts w:ascii="Times New Roman" w:hAnsi="Times New Roman" w:cs="Times New Roman"/>
          <w:sz w:val="24"/>
          <w:szCs w:val="24"/>
        </w:rPr>
        <w:t>ë</w:t>
      </w:r>
      <w:r w:rsidR="003D2CFC">
        <w:rPr>
          <w:rFonts w:ascii="Times New Roman" w:hAnsi="Times New Roman" w:cs="Times New Roman"/>
          <w:sz w:val="24"/>
          <w:szCs w:val="24"/>
        </w:rPr>
        <w:t xml:space="preserve"> Zbatimit t</w:t>
      </w:r>
      <w:r w:rsidR="003D2CFC" w:rsidRPr="008824BA">
        <w:rPr>
          <w:rFonts w:ascii="Times New Roman" w:hAnsi="Times New Roman" w:cs="Times New Roman"/>
          <w:sz w:val="24"/>
          <w:szCs w:val="24"/>
        </w:rPr>
        <w:t>ë</w:t>
      </w:r>
      <w:r w:rsidR="003D2CFC">
        <w:rPr>
          <w:rFonts w:ascii="Times New Roman" w:hAnsi="Times New Roman" w:cs="Times New Roman"/>
          <w:sz w:val="24"/>
          <w:szCs w:val="24"/>
        </w:rPr>
        <w:t xml:space="preserve"> Buxhetit</w:t>
      </w:r>
      <w:r w:rsidRPr="008824BA">
        <w:rPr>
          <w:rFonts w:ascii="Times New Roman" w:hAnsi="Times New Roman" w:cs="Times New Roman"/>
          <w:sz w:val="24"/>
          <w:szCs w:val="24"/>
        </w:rPr>
        <w:t xml:space="preserve">, sikurse </w:t>
      </w:r>
      <w:r w:rsidR="00B85C3F" w:rsidRPr="008824BA">
        <w:rPr>
          <w:rFonts w:ascii="Times New Roman" w:hAnsi="Times New Roman" w:cs="Times New Roman"/>
          <w:sz w:val="24"/>
          <w:szCs w:val="24"/>
        </w:rPr>
        <w:t>munges</w:t>
      </w:r>
      <w:r w:rsidR="003D2CFC">
        <w:rPr>
          <w:rFonts w:ascii="Times New Roman" w:hAnsi="Times New Roman" w:cs="Times New Roman"/>
          <w:sz w:val="24"/>
          <w:szCs w:val="24"/>
        </w:rPr>
        <w:t>a</w:t>
      </w:r>
      <w:r w:rsidRPr="008824BA">
        <w:rPr>
          <w:rFonts w:ascii="Times New Roman" w:hAnsi="Times New Roman" w:cs="Times New Roman"/>
          <w:sz w:val="24"/>
          <w:szCs w:val="24"/>
        </w:rPr>
        <w:t xml:space="preserve"> e </w:t>
      </w:r>
      <w:r w:rsidR="00B85C3F" w:rsidRPr="008824BA">
        <w:rPr>
          <w:rFonts w:ascii="Times New Roman" w:hAnsi="Times New Roman" w:cs="Times New Roman"/>
          <w:sz w:val="24"/>
          <w:szCs w:val="24"/>
        </w:rPr>
        <w:t>hapësirës</w:t>
      </w:r>
      <w:r w:rsidRPr="008824BA">
        <w:rPr>
          <w:rFonts w:ascii="Times New Roman" w:hAnsi="Times New Roman" w:cs="Times New Roman"/>
          <w:sz w:val="24"/>
          <w:szCs w:val="24"/>
        </w:rPr>
        <w:t xml:space="preserve"> dhe </w:t>
      </w:r>
      <w:r w:rsidR="00B85C3F" w:rsidRPr="008824BA">
        <w:rPr>
          <w:rFonts w:ascii="Times New Roman" w:hAnsi="Times New Roman" w:cs="Times New Roman"/>
          <w:sz w:val="24"/>
          <w:szCs w:val="24"/>
        </w:rPr>
        <w:t>vëmendjes</w:t>
      </w:r>
      <w:r w:rsidRPr="008824BA">
        <w:rPr>
          <w:rFonts w:ascii="Times New Roman" w:hAnsi="Times New Roman" w:cs="Times New Roman"/>
          <w:sz w:val="24"/>
          <w:szCs w:val="24"/>
        </w:rPr>
        <w:t xml:space="preserve"> p</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r 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diskutuar me </w:t>
      </w:r>
      <w:r w:rsidR="00B85C3F" w:rsidRPr="008824BA">
        <w:rPr>
          <w:rFonts w:ascii="Times New Roman" w:hAnsi="Times New Roman" w:cs="Times New Roman"/>
          <w:sz w:val="24"/>
          <w:szCs w:val="24"/>
        </w:rPr>
        <w:t>Përfaqësues</w:t>
      </w:r>
      <w:r w:rsidRPr="008824BA">
        <w:rPr>
          <w:rFonts w:ascii="Times New Roman" w:hAnsi="Times New Roman" w:cs="Times New Roman"/>
          <w:sz w:val="24"/>
          <w:szCs w:val="24"/>
        </w:rPr>
        <w:t xml:space="preserve"> 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Auditimit</w:t>
      </w:r>
      <w:r w:rsidR="003D2CFC">
        <w:rPr>
          <w:rFonts w:ascii="Times New Roman" w:hAnsi="Times New Roman" w:cs="Times New Roman"/>
          <w:sz w:val="24"/>
          <w:szCs w:val="24"/>
        </w:rPr>
        <w:t>,</w:t>
      </w:r>
      <w:r w:rsidRPr="008824BA">
        <w:rPr>
          <w:rFonts w:ascii="Times New Roman" w:hAnsi="Times New Roman" w:cs="Times New Roman"/>
          <w:sz w:val="24"/>
          <w:szCs w:val="24"/>
        </w:rPr>
        <w:t xml:space="preserve"> ka karakterizuar Raportimet e viteve 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fundit.</w:t>
      </w:r>
    </w:p>
    <w:p w14:paraId="77E8518F" w14:textId="77777777" w:rsidR="00881243" w:rsidRDefault="005F14CF" w:rsidP="00BD13F0">
      <w:pPr>
        <w:spacing w:after="120" w:line="276" w:lineRule="auto"/>
        <w:jc w:val="both"/>
        <w:rPr>
          <w:rFonts w:ascii="Times New Roman" w:hAnsi="Times New Roman" w:cs="Times New Roman"/>
          <w:sz w:val="24"/>
          <w:szCs w:val="24"/>
        </w:rPr>
      </w:pPr>
      <w:r w:rsidRPr="008824BA">
        <w:rPr>
          <w:rFonts w:ascii="Times New Roman" w:hAnsi="Times New Roman" w:cs="Times New Roman"/>
          <w:sz w:val="24"/>
          <w:szCs w:val="24"/>
        </w:rPr>
        <w:t xml:space="preserve">Parlamenti dhe </w:t>
      </w:r>
      <w:r w:rsidR="00B85C3F" w:rsidRPr="008824BA">
        <w:rPr>
          <w:rFonts w:ascii="Times New Roman" w:hAnsi="Times New Roman" w:cs="Times New Roman"/>
          <w:sz w:val="24"/>
          <w:szCs w:val="24"/>
        </w:rPr>
        <w:t>Deputetët</w:t>
      </w:r>
      <w:r w:rsidR="00505E5F" w:rsidRPr="008824BA">
        <w:rPr>
          <w:rFonts w:ascii="Times New Roman" w:hAnsi="Times New Roman" w:cs="Times New Roman"/>
          <w:sz w:val="24"/>
          <w:szCs w:val="24"/>
        </w:rPr>
        <w:t xml:space="preserve"> i kanë përdorur informacionet e punës audituese të </w:t>
      </w:r>
      <w:proofErr w:type="spellStart"/>
      <w:r w:rsidR="00505E5F" w:rsidRPr="008824BA">
        <w:rPr>
          <w:rFonts w:ascii="Times New Roman" w:hAnsi="Times New Roman" w:cs="Times New Roman"/>
          <w:sz w:val="24"/>
          <w:szCs w:val="24"/>
        </w:rPr>
        <w:t>KLS</w:t>
      </w:r>
      <w:r w:rsidR="009668C1" w:rsidRPr="008824BA">
        <w:rPr>
          <w:rFonts w:ascii="Times New Roman" w:hAnsi="Times New Roman" w:cs="Times New Roman"/>
          <w:sz w:val="24"/>
          <w:szCs w:val="24"/>
        </w:rPr>
        <w:t>h</w:t>
      </w:r>
      <w:proofErr w:type="spellEnd"/>
      <w:r w:rsidR="00505E5F" w:rsidRPr="008824BA">
        <w:rPr>
          <w:rFonts w:ascii="Times New Roman" w:hAnsi="Times New Roman" w:cs="Times New Roman"/>
          <w:sz w:val="24"/>
          <w:szCs w:val="24"/>
        </w:rPr>
        <w:t xml:space="preserve">-së gjatë komisioneve hetimore me tematika specifike, por </w:t>
      </w:r>
      <w:r w:rsidRPr="008824BA">
        <w:rPr>
          <w:rFonts w:ascii="Times New Roman" w:hAnsi="Times New Roman" w:cs="Times New Roman"/>
          <w:sz w:val="24"/>
          <w:szCs w:val="24"/>
        </w:rPr>
        <w:t xml:space="preserve">kjo nuk </w:t>
      </w:r>
      <w:r w:rsidR="00B85C3F" w:rsidRPr="008824BA">
        <w:rPr>
          <w:rFonts w:ascii="Times New Roman" w:hAnsi="Times New Roman" w:cs="Times New Roman"/>
          <w:sz w:val="24"/>
          <w:szCs w:val="24"/>
        </w:rPr>
        <w:t>përkon</w:t>
      </w:r>
      <w:r w:rsidRPr="008824BA">
        <w:rPr>
          <w:rFonts w:ascii="Times New Roman" w:hAnsi="Times New Roman" w:cs="Times New Roman"/>
          <w:sz w:val="24"/>
          <w:szCs w:val="24"/>
        </w:rPr>
        <w:t xml:space="preserve"> me nj</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proces konsistent dhe 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w:t>
      </w:r>
      <w:r w:rsidR="00B85C3F" w:rsidRPr="008824BA">
        <w:rPr>
          <w:rFonts w:ascii="Times New Roman" w:hAnsi="Times New Roman" w:cs="Times New Roman"/>
          <w:sz w:val="24"/>
          <w:szCs w:val="24"/>
        </w:rPr>
        <w:t>vazhdueshëm</w:t>
      </w:r>
      <w:r w:rsidRPr="008824BA">
        <w:rPr>
          <w:rFonts w:ascii="Times New Roman" w:hAnsi="Times New Roman" w:cs="Times New Roman"/>
          <w:sz w:val="24"/>
          <w:szCs w:val="24"/>
        </w:rPr>
        <w:t xml:space="preserve">. Po </w:t>
      </w:r>
      <w:r w:rsidR="00B85C3F" w:rsidRPr="008824BA">
        <w:rPr>
          <w:rFonts w:ascii="Times New Roman" w:hAnsi="Times New Roman" w:cs="Times New Roman"/>
          <w:sz w:val="24"/>
          <w:szCs w:val="24"/>
        </w:rPr>
        <w:t>njësoj</w:t>
      </w:r>
      <w:r w:rsidRPr="008824BA">
        <w:rPr>
          <w:rFonts w:ascii="Times New Roman" w:hAnsi="Times New Roman" w:cs="Times New Roman"/>
          <w:sz w:val="24"/>
          <w:szCs w:val="24"/>
        </w:rPr>
        <w:t xml:space="preserve"> Diskutimet mbi </w:t>
      </w:r>
      <w:r w:rsidR="00DE68B3">
        <w:rPr>
          <w:rFonts w:ascii="Times New Roman" w:hAnsi="Times New Roman" w:cs="Times New Roman"/>
          <w:sz w:val="24"/>
          <w:szCs w:val="24"/>
        </w:rPr>
        <w:t xml:space="preserve">Plan </w:t>
      </w:r>
      <w:r w:rsidRPr="008824BA">
        <w:rPr>
          <w:rFonts w:ascii="Times New Roman" w:hAnsi="Times New Roman" w:cs="Times New Roman"/>
          <w:sz w:val="24"/>
          <w:szCs w:val="24"/>
        </w:rPr>
        <w:t xml:space="preserve">Buxhetin e Shtetit nuk </w:t>
      </w:r>
      <w:r w:rsidR="00B85C3F" w:rsidRPr="008824BA">
        <w:rPr>
          <w:rFonts w:ascii="Times New Roman" w:hAnsi="Times New Roman" w:cs="Times New Roman"/>
          <w:sz w:val="24"/>
          <w:szCs w:val="24"/>
        </w:rPr>
        <w:t>shoqërohen</w:t>
      </w:r>
      <w:r w:rsidRPr="008824BA">
        <w:rPr>
          <w:rFonts w:ascii="Times New Roman" w:hAnsi="Times New Roman" w:cs="Times New Roman"/>
          <w:sz w:val="24"/>
          <w:szCs w:val="24"/>
        </w:rPr>
        <w:t xml:space="preserve"> me </w:t>
      </w:r>
      <w:r w:rsidR="00B85C3F" w:rsidRPr="008824BA">
        <w:rPr>
          <w:rFonts w:ascii="Times New Roman" w:hAnsi="Times New Roman" w:cs="Times New Roman"/>
          <w:sz w:val="24"/>
          <w:szCs w:val="24"/>
        </w:rPr>
        <w:t>analizë</w:t>
      </w:r>
      <w:r w:rsidRPr="008824BA">
        <w:rPr>
          <w:rFonts w:ascii="Times New Roman" w:hAnsi="Times New Roman" w:cs="Times New Roman"/>
          <w:sz w:val="24"/>
          <w:szCs w:val="24"/>
        </w:rPr>
        <w:t xml:space="preserve"> dhe </w:t>
      </w:r>
      <w:r w:rsidR="00B85C3F" w:rsidRPr="008824BA">
        <w:rPr>
          <w:rFonts w:ascii="Times New Roman" w:hAnsi="Times New Roman" w:cs="Times New Roman"/>
          <w:sz w:val="24"/>
          <w:szCs w:val="24"/>
        </w:rPr>
        <w:t>llogaridhënie</w:t>
      </w:r>
      <w:r w:rsidRPr="008824BA">
        <w:rPr>
          <w:rFonts w:ascii="Times New Roman" w:hAnsi="Times New Roman" w:cs="Times New Roman"/>
          <w:sz w:val="24"/>
          <w:szCs w:val="24"/>
        </w:rPr>
        <w:t xml:space="preserve"> 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bazuar n</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gjetjet e Kontrollit 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Lart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Shtetit. </w:t>
      </w:r>
      <w:r w:rsidR="00505E5F" w:rsidRPr="008824BA">
        <w:rPr>
          <w:rFonts w:ascii="Times New Roman" w:hAnsi="Times New Roman" w:cs="Times New Roman"/>
          <w:sz w:val="24"/>
          <w:szCs w:val="24"/>
        </w:rPr>
        <w:t xml:space="preserve">Mungesa e debatit evidentohet edhe në seancat parlamentare të ligjit të buxhetit të shtetit, i cili </w:t>
      </w:r>
      <w:r w:rsidRPr="008824BA">
        <w:rPr>
          <w:rFonts w:ascii="Times New Roman" w:hAnsi="Times New Roman" w:cs="Times New Roman"/>
          <w:sz w:val="24"/>
          <w:szCs w:val="24"/>
        </w:rPr>
        <w:t>po kalon n</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w:t>
      </w:r>
      <w:r w:rsidR="00B85C3F" w:rsidRPr="008824BA">
        <w:rPr>
          <w:rFonts w:ascii="Times New Roman" w:hAnsi="Times New Roman" w:cs="Times New Roman"/>
          <w:sz w:val="24"/>
          <w:szCs w:val="24"/>
        </w:rPr>
        <w:t>procedurë</w:t>
      </w:r>
      <w:r w:rsidRPr="008824BA">
        <w:rPr>
          <w:rFonts w:ascii="Times New Roman" w:hAnsi="Times New Roman" w:cs="Times New Roman"/>
          <w:sz w:val="24"/>
          <w:szCs w:val="24"/>
        </w:rPr>
        <w:t xml:space="preserve"> votimi pa </w:t>
      </w:r>
      <w:r w:rsidR="00B85C3F" w:rsidRPr="008824BA">
        <w:rPr>
          <w:rFonts w:ascii="Times New Roman" w:hAnsi="Times New Roman" w:cs="Times New Roman"/>
          <w:sz w:val="24"/>
          <w:szCs w:val="24"/>
        </w:rPr>
        <w:t>shumë</w:t>
      </w:r>
      <w:r w:rsidRPr="008824BA">
        <w:rPr>
          <w:rFonts w:ascii="Times New Roman" w:hAnsi="Times New Roman" w:cs="Times New Roman"/>
          <w:sz w:val="24"/>
          <w:szCs w:val="24"/>
        </w:rPr>
        <w:t xml:space="preserve"> debat </w:t>
      </w:r>
      <w:r w:rsidR="00B85C3F" w:rsidRPr="008824BA">
        <w:rPr>
          <w:rFonts w:ascii="Times New Roman" w:hAnsi="Times New Roman" w:cs="Times New Roman"/>
          <w:sz w:val="24"/>
          <w:szCs w:val="24"/>
        </w:rPr>
        <w:t>llogaridhënës</w:t>
      </w:r>
      <w:r w:rsidRPr="008824BA">
        <w:rPr>
          <w:rFonts w:ascii="Times New Roman" w:hAnsi="Times New Roman" w:cs="Times New Roman"/>
          <w:sz w:val="24"/>
          <w:szCs w:val="24"/>
        </w:rPr>
        <w:t>.</w:t>
      </w:r>
    </w:p>
    <w:p w14:paraId="3BCA5557" w14:textId="03914A9E" w:rsidR="00505E5F" w:rsidRPr="008824BA" w:rsidRDefault="009E7EEF" w:rsidP="00BD13F0">
      <w:pPr>
        <w:spacing w:after="120" w:line="276" w:lineRule="auto"/>
        <w:jc w:val="both"/>
        <w:rPr>
          <w:rFonts w:ascii="Times New Roman" w:hAnsi="Times New Roman" w:cs="Times New Roman"/>
          <w:sz w:val="24"/>
          <w:szCs w:val="24"/>
        </w:rPr>
      </w:pPr>
      <w:r w:rsidRPr="008824BA">
        <w:rPr>
          <w:rFonts w:ascii="Times New Roman" w:hAnsi="Times New Roman" w:cs="Times New Roman"/>
          <w:sz w:val="24"/>
          <w:szCs w:val="24"/>
        </w:rPr>
        <w:t xml:space="preserve">Kjo </w:t>
      </w:r>
      <w:r w:rsidR="00B85C3F" w:rsidRPr="008824BA">
        <w:rPr>
          <w:rFonts w:ascii="Times New Roman" w:hAnsi="Times New Roman" w:cs="Times New Roman"/>
          <w:sz w:val="24"/>
          <w:szCs w:val="24"/>
        </w:rPr>
        <w:t>mungesë</w:t>
      </w:r>
      <w:r w:rsidRPr="008824BA">
        <w:rPr>
          <w:rFonts w:ascii="Times New Roman" w:hAnsi="Times New Roman" w:cs="Times New Roman"/>
          <w:sz w:val="24"/>
          <w:szCs w:val="24"/>
        </w:rPr>
        <w:t xml:space="preserve"> e debatit parlamentar </w:t>
      </w:r>
      <w:r w:rsidR="00B85C3F" w:rsidRPr="008824BA">
        <w:rPr>
          <w:rFonts w:ascii="Times New Roman" w:hAnsi="Times New Roman" w:cs="Times New Roman"/>
          <w:sz w:val="24"/>
          <w:szCs w:val="24"/>
        </w:rPr>
        <w:t>pjesëmarrës</w:t>
      </w:r>
      <w:r w:rsidR="00DE68B3">
        <w:rPr>
          <w:rFonts w:ascii="Times New Roman" w:hAnsi="Times New Roman" w:cs="Times New Roman"/>
          <w:sz w:val="24"/>
          <w:szCs w:val="24"/>
        </w:rPr>
        <w:t>,</w:t>
      </w:r>
      <w:r w:rsidRPr="008824BA">
        <w:rPr>
          <w:rFonts w:ascii="Times New Roman" w:hAnsi="Times New Roman" w:cs="Times New Roman"/>
          <w:sz w:val="24"/>
          <w:szCs w:val="24"/>
        </w:rPr>
        <w:t xml:space="preserve"> </w:t>
      </w:r>
      <w:r w:rsidR="00CE690B" w:rsidRPr="008824BA">
        <w:rPr>
          <w:rFonts w:ascii="Times New Roman" w:hAnsi="Times New Roman" w:cs="Times New Roman"/>
          <w:sz w:val="24"/>
          <w:szCs w:val="24"/>
        </w:rPr>
        <w:t>cenon</w:t>
      </w:r>
      <w:r w:rsidRPr="008824BA">
        <w:rPr>
          <w:rFonts w:ascii="Times New Roman" w:hAnsi="Times New Roman" w:cs="Times New Roman"/>
          <w:sz w:val="24"/>
          <w:szCs w:val="24"/>
        </w:rPr>
        <w:t xml:space="preserve"> </w:t>
      </w:r>
      <w:r w:rsidR="00B85C3F" w:rsidRPr="008824BA">
        <w:rPr>
          <w:rFonts w:ascii="Times New Roman" w:hAnsi="Times New Roman" w:cs="Times New Roman"/>
          <w:sz w:val="24"/>
          <w:szCs w:val="24"/>
        </w:rPr>
        <w:t>demokracinë</w:t>
      </w:r>
      <w:r w:rsidRPr="008824BA">
        <w:rPr>
          <w:rFonts w:ascii="Times New Roman" w:hAnsi="Times New Roman" w:cs="Times New Roman"/>
          <w:sz w:val="24"/>
          <w:szCs w:val="24"/>
        </w:rPr>
        <w:t xml:space="preserve"> parlamentare dhe </w:t>
      </w:r>
      <w:r w:rsidR="00B85C3F" w:rsidRPr="008824BA">
        <w:rPr>
          <w:rFonts w:ascii="Times New Roman" w:hAnsi="Times New Roman" w:cs="Times New Roman"/>
          <w:sz w:val="24"/>
          <w:szCs w:val="24"/>
        </w:rPr>
        <w:t>bashkëshoqërohet</w:t>
      </w:r>
      <w:r w:rsidRPr="008824BA">
        <w:rPr>
          <w:rFonts w:ascii="Times New Roman" w:hAnsi="Times New Roman" w:cs="Times New Roman"/>
          <w:sz w:val="24"/>
          <w:szCs w:val="24"/>
        </w:rPr>
        <w:t xml:space="preserve"> me </w:t>
      </w:r>
      <w:r w:rsidR="00B85C3F" w:rsidRPr="008824BA">
        <w:rPr>
          <w:rFonts w:ascii="Times New Roman" w:hAnsi="Times New Roman" w:cs="Times New Roman"/>
          <w:sz w:val="24"/>
          <w:szCs w:val="24"/>
        </w:rPr>
        <w:t>mungesë</w:t>
      </w:r>
      <w:r w:rsidRPr="008824BA">
        <w:rPr>
          <w:rFonts w:ascii="Times New Roman" w:hAnsi="Times New Roman" w:cs="Times New Roman"/>
          <w:sz w:val="24"/>
          <w:szCs w:val="24"/>
        </w:rPr>
        <w:t xml:space="preserve"> </w:t>
      </w:r>
      <w:r w:rsidR="00B85C3F" w:rsidRPr="008824BA">
        <w:rPr>
          <w:rFonts w:ascii="Times New Roman" w:hAnsi="Times New Roman" w:cs="Times New Roman"/>
          <w:sz w:val="24"/>
          <w:szCs w:val="24"/>
        </w:rPr>
        <w:t xml:space="preserve">të </w:t>
      </w:r>
      <w:r w:rsidRPr="008824BA">
        <w:rPr>
          <w:rFonts w:ascii="Times New Roman" w:hAnsi="Times New Roman" w:cs="Times New Roman"/>
          <w:sz w:val="24"/>
          <w:szCs w:val="24"/>
        </w:rPr>
        <w:t>ushtrimit 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funksionit </w:t>
      </w:r>
      <w:r w:rsidR="00B85C3F" w:rsidRPr="008824BA">
        <w:rPr>
          <w:rFonts w:ascii="Times New Roman" w:hAnsi="Times New Roman" w:cs="Times New Roman"/>
          <w:sz w:val="24"/>
          <w:szCs w:val="24"/>
        </w:rPr>
        <w:t>mbikëqyrës</w:t>
      </w:r>
      <w:r w:rsidRPr="008824BA">
        <w:rPr>
          <w:rFonts w:ascii="Times New Roman" w:hAnsi="Times New Roman" w:cs="Times New Roman"/>
          <w:sz w:val="24"/>
          <w:szCs w:val="24"/>
        </w:rPr>
        <w:t xml:space="preserve"> nga ana e </w:t>
      </w:r>
      <w:r w:rsidR="00B85C3F" w:rsidRPr="008824BA">
        <w:rPr>
          <w:rFonts w:ascii="Times New Roman" w:hAnsi="Times New Roman" w:cs="Times New Roman"/>
          <w:sz w:val="24"/>
          <w:szCs w:val="24"/>
        </w:rPr>
        <w:t>opozitës</w:t>
      </w:r>
      <w:r w:rsidRPr="008824BA">
        <w:rPr>
          <w:rFonts w:ascii="Times New Roman" w:hAnsi="Times New Roman" w:cs="Times New Roman"/>
          <w:sz w:val="24"/>
          <w:szCs w:val="24"/>
        </w:rPr>
        <w:t xml:space="preserve"> dhe e </w:t>
      </w:r>
      <w:r w:rsidR="00B85C3F" w:rsidRPr="008824BA">
        <w:rPr>
          <w:rFonts w:ascii="Times New Roman" w:hAnsi="Times New Roman" w:cs="Times New Roman"/>
          <w:sz w:val="24"/>
          <w:szCs w:val="24"/>
        </w:rPr>
        <w:t>përfaqësuesve</w:t>
      </w:r>
      <w:r w:rsidRPr="008824BA">
        <w:rPr>
          <w:rFonts w:ascii="Times New Roman" w:hAnsi="Times New Roman" w:cs="Times New Roman"/>
          <w:sz w:val="24"/>
          <w:szCs w:val="24"/>
        </w:rPr>
        <w:t xml:space="preserve"> 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w:t>
      </w:r>
      <w:r w:rsidR="00B85C3F" w:rsidRPr="008824BA">
        <w:rPr>
          <w:rFonts w:ascii="Times New Roman" w:hAnsi="Times New Roman" w:cs="Times New Roman"/>
          <w:sz w:val="24"/>
          <w:szCs w:val="24"/>
        </w:rPr>
        <w:t>shoqërisë</w:t>
      </w:r>
      <w:r w:rsidRPr="008824BA">
        <w:rPr>
          <w:rFonts w:ascii="Times New Roman" w:hAnsi="Times New Roman" w:cs="Times New Roman"/>
          <w:sz w:val="24"/>
          <w:szCs w:val="24"/>
        </w:rPr>
        <w:t xml:space="preserve"> civile.</w:t>
      </w:r>
    </w:p>
    <w:p w14:paraId="5C38B1C9" w14:textId="012BDA41" w:rsidR="00505E5F" w:rsidRPr="008824BA" w:rsidRDefault="00505E5F" w:rsidP="00BD13F0">
      <w:pPr>
        <w:spacing w:after="120" w:line="276" w:lineRule="auto"/>
        <w:jc w:val="both"/>
        <w:rPr>
          <w:rFonts w:ascii="Times New Roman" w:hAnsi="Times New Roman" w:cs="Times New Roman"/>
          <w:sz w:val="24"/>
          <w:szCs w:val="24"/>
        </w:rPr>
      </w:pPr>
      <w:r w:rsidRPr="008824BA">
        <w:rPr>
          <w:rFonts w:ascii="Times New Roman" w:hAnsi="Times New Roman" w:cs="Times New Roman"/>
          <w:sz w:val="24"/>
          <w:szCs w:val="24"/>
        </w:rPr>
        <w:lastRenderedPageBreak/>
        <w:t xml:space="preserve">Aspekti i tretë </w:t>
      </w:r>
      <w:r w:rsidR="009E7EEF" w:rsidRPr="008824BA">
        <w:rPr>
          <w:rFonts w:ascii="Times New Roman" w:hAnsi="Times New Roman" w:cs="Times New Roman"/>
          <w:sz w:val="24"/>
          <w:szCs w:val="24"/>
        </w:rPr>
        <w:t>p</w:t>
      </w:r>
      <w:r w:rsidR="00B85C3F" w:rsidRPr="008824BA">
        <w:rPr>
          <w:rFonts w:ascii="Times New Roman" w:hAnsi="Times New Roman" w:cs="Times New Roman"/>
          <w:sz w:val="24"/>
          <w:szCs w:val="24"/>
        </w:rPr>
        <w:t>ë</w:t>
      </w:r>
      <w:r w:rsidR="009E7EEF" w:rsidRPr="008824BA">
        <w:rPr>
          <w:rFonts w:ascii="Times New Roman" w:hAnsi="Times New Roman" w:cs="Times New Roman"/>
          <w:sz w:val="24"/>
          <w:szCs w:val="24"/>
        </w:rPr>
        <w:t xml:space="preserve">r </w:t>
      </w:r>
      <w:r w:rsidRPr="008824BA">
        <w:rPr>
          <w:rFonts w:ascii="Times New Roman" w:hAnsi="Times New Roman" w:cs="Times New Roman"/>
          <w:sz w:val="24"/>
          <w:szCs w:val="24"/>
        </w:rPr>
        <w:t xml:space="preserve">një marrëdhënie efektive midis </w:t>
      </w:r>
      <w:r w:rsidR="00F504FD">
        <w:rPr>
          <w:rFonts w:ascii="Times New Roman" w:hAnsi="Times New Roman" w:cs="Times New Roman"/>
          <w:sz w:val="24"/>
          <w:szCs w:val="24"/>
        </w:rPr>
        <w:t>P</w:t>
      </w:r>
      <w:r w:rsidRPr="008824BA">
        <w:rPr>
          <w:rFonts w:ascii="Times New Roman" w:hAnsi="Times New Roman" w:cs="Times New Roman"/>
          <w:sz w:val="24"/>
          <w:szCs w:val="24"/>
        </w:rPr>
        <w:t xml:space="preserve">arlamentit dhe </w:t>
      </w:r>
      <w:proofErr w:type="spellStart"/>
      <w:r w:rsidRPr="008824BA">
        <w:rPr>
          <w:rFonts w:ascii="Times New Roman" w:hAnsi="Times New Roman" w:cs="Times New Roman"/>
          <w:sz w:val="24"/>
          <w:szCs w:val="24"/>
        </w:rPr>
        <w:t>KLSh</w:t>
      </w:r>
      <w:proofErr w:type="spellEnd"/>
      <w:r w:rsidRPr="008824BA">
        <w:rPr>
          <w:rFonts w:ascii="Times New Roman" w:hAnsi="Times New Roman" w:cs="Times New Roman"/>
          <w:sz w:val="24"/>
          <w:szCs w:val="24"/>
        </w:rPr>
        <w:t xml:space="preserve">-së është ndjekja </w:t>
      </w:r>
      <w:proofErr w:type="spellStart"/>
      <w:r w:rsidRPr="00DE68B3">
        <w:rPr>
          <w:rFonts w:ascii="Times New Roman" w:hAnsi="Times New Roman" w:cs="Times New Roman"/>
          <w:i/>
          <w:iCs/>
          <w:sz w:val="24"/>
          <w:szCs w:val="24"/>
        </w:rPr>
        <w:t>follo</w:t>
      </w:r>
      <w:r w:rsidR="009668C1" w:rsidRPr="00DE68B3">
        <w:rPr>
          <w:rFonts w:ascii="Times New Roman" w:hAnsi="Times New Roman" w:cs="Times New Roman"/>
          <w:i/>
          <w:iCs/>
          <w:sz w:val="24"/>
          <w:szCs w:val="24"/>
        </w:rPr>
        <w:t>w</w:t>
      </w:r>
      <w:r w:rsidRPr="00DE68B3">
        <w:rPr>
          <w:rFonts w:ascii="Times New Roman" w:hAnsi="Times New Roman" w:cs="Times New Roman"/>
          <w:i/>
          <w:iCs/>
          <w:sz w:val="24"/>
          <w:szCs w:val="24"/>
        </w:rPr>
        <w:t>-up</w:t>
      </w:r>
      <w:proofErr w:type="spellEnd"/>
      <w:r w:rsidRPr="008824BA">
        <w:rPr>
          <w:rFonts w:ascii="Times New Roman" w:hAnsi="Times New Roman" w:cs="Times New Roman"/>
          <w:sz w:val="24"/>
          <w:szCs w:val="24"/>
        </w:rPr>
        <w:t xml:space="preserve"> e rekomandimeve të </w:t>
      </w:r>
      <w:proofErr w:type="spellStart"/>
      <w:r w:rsidRPr="008824BA">
        <w:rPr>
          <w:rFonts w:ascii="Times New Roman" w:hAnsi="Times New Roman" w:cs="Times New Roman"/>
          <w:sz w:val="24"/>
          <w:szCs w:val="24"/>
        </w:rPr>
        <w:t>KLSh</w:t>
      </w:r>
      <w:proofErr w:type="spellEnd"/>
      <w:r w:rsidRPr="008824BA">
        <w:rPr>
          <w:rFonts w:ascii="Times New Roman" w:hAnsi="Times New Roman" w:cs="Times New Roman"/>
          <w:sz w:val="24"/>
          <w:szCs w:val="24"/>
        </w:rPr>
        <w:t xml:space="preserve">-së, </w:t>
      </w:r>
      <w:r w:rsidR="009E7EEF" w:rsidRPr="008824BA">
        <w:rPr>
          <w:rFonts w:ascii="Times New Roman" w:hAnsi="Times New Roman" w:cs="Times New Roman"/>
          <w:sz w:val="24"/>
          <w:szCs w:val="24"/>
        </w:rPr>
        <w:t>kjo</w:t>
      </w:r>
      <w:r w:rsidRPr="008824BA">
        <w:rPr>
          <w:rFonts w:ascii="Times New Roman" w:hAnsi="Times New Roman" w:cs="Times New Roman"/>
          <w:sz w:val="24"/>
          <w:szCs w:val="24"/>
        </w:rPr>
        <w:t xml:space="preserve"> </w:t>
      </w:r>
      <w:r w:rsidR="009E7EEF" w:rsidRPr="008824BA">
        <w:rPr>
          <w:rFonts w:ascii="Times New Roman" w:hAnsi="Times New Roman" w:cs="Times New Roman"/>
          <w:sz w:val="24"/>
          <w:szCs w:val="24"/>
        </w:rPr>
        <w:t>p</w:t>
      </w:r>
      <w:r w:rsidR="00B85C3F" w:rsidRPr="008824BA">
        <w:rPr>
          <w:rFonts w:ascii="Times New Roman" w:hAnsi="Times New Roman" w:cs="Times New Roman"/>
          <w:sz w:val="24"/>
          <w:szCs w:val="24"/>
        </w:rPr>
        <w:t>ë</w:t>
      </w:r>
      <w:r w:rsidR="009E7EEF" w:rsidRPr="008824BA">
        <w:rPr>
          <w:rFonts w:ascii="Times New Roman" w:hAnsi="Times New Roman" w:cs="Times New Roman"/>
          <w:sz w:val="24"/>
          <w:szCs w:val="24"/>
        </w:rPr>
        <w:t>rkon me</w:t>
      </w:r>
      <w:r w:rsidRPr="008824BA">
        <w:rPr>
          <w:rFonts w:ascii="Times New Roman" w:hAnsi="Times New Roman" w:cs="Times New Roman"/>
          <w:sz w:val="24"/>
          <w:szCs w:val="24"/>
        </w:rPr>
        <w:t xml:space="preserve"> përgjegjësi e përbashkët </w:t>
      </w:r>
      <w:r w:rsidR="009E7EEF" w:rsidRPr="008824BA">
        <w:rPr>
          <w:rFonts w:ascii="Times New Roman" w:hAnsi="Times New Roman" w:cs="Times New Roman"/>
          <w:sz w:val="24"/>
          <w:szCs w:val="24"/>
        </w:rPr>
        <w:t>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parlamentit me qeverinë. Ka pasur qëndrime mbështetëse për rekomandimet e </w:t>
      </w:r>
      <w:proofErr w:type="spellStart"/>
      <w:r w:rsidRPr="008824BA">
        <w:rPr>
          <w:rFonts w:ascii="Times New Roman" w:hAnsi="Times New Roman" w:cs="Times New Roman"/>
          <w:sz w:val="24"/>
          <w:szCs w:val="24"/>
        </w:rPr>
        <w:t>KLSh</w:t>
      </w:r>
      <w:proofErr w:type="spellEnd"/>
      <w:r w:rsidRPr="008824BA">
        <w:rPr>
          <w:rFonts w:ascii="Times New Roman" w:hAnsi="Times New Roman" w:cs="Times New Roman"/>
          <w:sz w:val="24"/>
          <w:szCs w:val="24"/>
        </w:rPr>
        <w:t xml:space="preserve">-së nga ana e Kuvendit të Shqipërisë, si dhe është ngritur platforma online ndërinstitucionale për të mundësuar evidentimin dhe ndjekjen e zbatimit të rekomandimeve të këtyre institucioneve, por ky instrument nuk ka qenë </w:t>
      </w:r>
      <w:r w:rsidR="00CE690B" w:rsidRPr="008824BA">
        <w:rPr>
          <w:rFonts w:ascii="Times New Roman" w:hAnsi="Times New Roman" w:cs="Times New Roman"/>
          <w:sz w:val="24"/>
          <w:szCs w:val="24"/>
        </w:rPr>
        <w:t>efecient</w:t>
      </w:r>
      <w:r w:rsidRPr="008824BA">
        <w:rPr>
          <w:rFonts w:ascii="Times New Roman" w:hAnsi="Times New Roman" w:cs="Times New Roman"/>
          <w:sz w:val="24"/>
          <w:szCs w:val="24"/>
        </w:rPr>
        <w:t>. Për më tepër</w:t>
      </w:r>
      <w:r w:rsidR="002E2704" w:rsidRPr="008824BA">
        <w:rPr>
          <w:rFonts w:ascii="Times New Roman" w:hAnsi="Times New Roman" w:cs="Times New Roman"/>
          <w:sz w:val="24"/>
          <w:szCs w:val="24"/>
        </w:rPr>
        <w:t>,</w:t>
      </w:r>
      <w:r w:rsidRPr="008824BA">
        <w:rPr>
          <w:rFonts w:ascii="Times New Roman" w:hAnsi="Times New Roman" w:cs="Times New Roman"/>
          <w:sz w:val="24"/>
          <w:szCs w:val="24"/>
        </w:rPr>
        <w:t xml:space="preserve"> platformës i mungon aspekti kryesor, ai i transparencës së plotë me publikun. </w:t>
      </w:r>
    </w:p>
    <w:p w14:paraId="34591DF0" w14:textId="0A60A018" w:rsidR="002E2704" w:rsidRPr="008824BA" w:rsidRDefault="00505E5F" w:rsidP="00BD13F0">
      <w:pPr>
        <w:spacing w:after="120" w:line="276" w:lineRule="auto"/>
        <w:jc w:val="both"/>
        <w:rPr>
          <w:rFonts w:ascii="Times New Roman" w:hAnsi="Times New Roman" w:cs="Times New Roman"/>
          <w:sz w:val="24"/>
          <w:szCs w:val="24"/>
        </w:rPr>
      </w:pPr>
      <w:r w:rsidRPr="008824BA">
        <w:rPr>
          <w:rFonts w:ascii="Times New Roman" w:hAnsi="Times New Roman" w:cs="Times New Roman"/>
          <w:sz w:val="24"/>
          <w:szCs w:val="24"/>
        </w:rPr>
        <w:t xml:space="preserve">Praktikat dhe udhëzimet e institucioneve ndërkombëtare si SIGMA, ECA theksojnë rëndësinë e një qëndrim të qartë që </w:t>
      </w:r>
      <w:r w:rsidR="009E7EEF" w:rsidRPr="008824BA">
        <w:rPr>
          <w:rFonts w:ascii="Times New Roman" w:hAnsi="Times New Roman" w:cs="Times New Roman"/>
          <w:sz w:val="24"/>
          <w:szCs w:val="24"/>
        </w:rPr>
        <w:t>I</w:t>
      </w:r>
      <w:r w:rsidRPr="008824BA">
        <w:rPr>
          <w:rFonts w:ascii="Times New Roman" w:hAnsi="Times New Roman" w:cs="Times New Roman"/>
          <w:sz w:val="24"/>
          <w:szCs w:val="24"/>
        </w:rPr>
        <w:t>nstitucionet publike, subjekt i auditimit,  janë të detyruara të japin</w:t>
      </w:r>
      <w:r w:rsidR="009E7EEF" w:rsidRPr="008824BA">
        <w:rPr>
          <w:rFonts w:ascii="Times New Roman" w:hAnsi="Times New Roman" w:cs="Times New Roman"/>
          <w:sz w:val="24"/>
          <w:szCs w:val="24"/>
        </w:rPr>
        <w:t xml:space="preserve"> brenda një afati kohor të caktuar</w:t>
      </w:r>
      <w:r w:rsidRPr="008824BA">
        <w:rPr>
          <w:rFonts w:ascii="Times New Roman" w:hAnsi="Times New Roman" w:cs="Times New Roman"/>
          <w:sz w:val="24"/>
          <w:szCs w:val="24"/>
        </w:rPr>
        <w:t xml:space="preserve"> përgjigje formale</w:t>
      </w:r>
      <w:r w:rsidR="009B6CB6" w:rsidRPr="008824BA">
        <w:rPr>
          <w:rFonts w:ascii="Times New Roman" w:hAnsi="Times New Roman" w:cs="Times New Roman"/>
          <w:sz w:val="24"/>
          <w:szCs w:val="24"/>
        </w:rPr>
        <w:t xml:space="preserve"> </w:t>
      </w:r>
      <w:r w:rsidR="009E7EEF" w:rsidRPr="008824BA">
        <w:rPr>
          <w:rFonts w:ascii="Times New Roman" w:hAnsi="Times New Roman" w:cs="Times New Roman"/>
          <w:sz w:val="24"/>
          <w:szCs w:val="24"/>
        </w:rPr>
        <w:t>p</w:t>
      </w:r>
      <w:r w:rsidR="00B85C3F" w:rsidRPr="008824BA">
        <w:rPr>
          <w:rFonts w:ascii="Times New Roman" w:hAnsi="Times New Roman" w:cs="Times New Roman"/>
          <w:sz w:val="24"/>
          <w:szCs w:val="24"/>
        </w:rPr>
        <w:t>ë</w:t>
      </w:r>
      <w:r w:rsidR="009B6CB6" w:rsidRPr="008824BA">
        <w:rPr>
          <w:rFonts w:ascii="Times New Roman" w:hAnsi="Times New Roman" w:cs="Times New Roman"/>
          <w:sz w:val="24"/>
          <w:szCs w:val="24"/>
        </w:rPr>
        <w:t>r</w:t>
      </w:r>
      <w:r w:rsidR="009E7EEF" w:rsidRPr="008824BA">
        <w:rPr>
          <w:rFonts w:ascii="Times New Roman" w:hAnsi="Times New Roman" w:cs="Times New Roman"/>
          <w:sz w:val="24"/>
          <w:szCs w:val="24"/>
        </w:rPr>
        <w:t xml:space="preserve"> gjetje</w:t>
      </w:r>
      <w:r w:rsidR="009B6CB6" w:rsidRPr="008824BA">
        <w:rPr>
          <w:rFonts w:ascii="Times New Roman" w:hAnsi="Times New Roman" w:cs="Times New Roman"/>
          <w:sz w:val="24"/>
          <w:szCs w:val="24"/>
        </w:rPr>
        <w:t>t</w:t>
      </w:r>
      <w:r w:rsidR="009E7EEF" w:rsidRPr="008824BA">
        <w:rPr>
          <w:rFonts w:ascii="Times New Roman" w:hAnsi="Times New Roman" w:cs="Times New Roman"/>
          <w:sz w:val="24"/>
          <w:szCs w:val="24"/>
        </w:rPr>
        <w:t xml:space="preserve"> dhe</w:t>
      </w:r>
      <w:r w:rsidRPr="008824BA">
        <w:rPr>
          <w:rFonts w:ascii="Times New Roman" w:hAnsi="Times New Roman" w:cs="Times New Roman"/>
          <w:sz w:val="24"/>
          <w:szCs w:val="24"/>
        </w:rPr>
        <w:t xml:space="preserve"> rekomandime</w:t>
      </w:r>
      <w:r w:rsidR="009B6CB6" w:rsidRPr="008824BA">
        <w:rPr>
          <w:rFonts w:ascii="Times New Roman" w:hAnsi="Times New Roman" w:cs="Times New Roman"/>
          <w:sz w:val="24"/>
          <w:szCs w:val="24"/>
        </w:rPr>
        <w:t>t</w:t>
      </w:r>
      <w:r w:rsidR="009E7EEF" w:rsidRPr="008824BA">
        <w:rPr>
          <w:rFonts w:ascii="Times New Roman" w:hAnsi="Times New Roman" w:cs="Times New Roman"/>
          <w:sz w:val="24"/>
          <w:szCs w:val="24"/>
        </w:rPr>
        <w:t xml:space="preserve"> </w:t>
      </w:r>
      <w:r w:rsidR="009B6CB6" w:rsidRPr="008824BA">
        <w:rPr>
          <w:rFonts w:ascii="Times New Roman" w:hAnsi="Times New Roman" w:cs="Times New Roman"/>
          <w:sz w:val="24"/>
          <w:szCs w:val="24"/>
        </w:rPr>
        <w:t xml:space="preserve">e </w:t>
      </w:r>
      <w:proofErr w:type="spellStart"/>
      <w:r w:rsidR="009B6CB6" w:rsidRPr="008824BA">
        <w:rPr>
          <w:rFonts w:ascii="Times New Roman" w:hAnsi="Times New Roman" w:cs="Times New Roman"/>
          <w:sz w:val="24"/>
          <w:szCs w:val="24"/>
        </w:rPr>
        <w:t>Audimeve</w:t>
      </w:r>
      <w:proofErr w:type="spellEnd"/>
      <w:r w:rsidR="009B6CB6" w:rsidRPr="008824BA">
        <w:rPr>
          <w:rFonts w:ascii="Times New Roman" w:hAnsi="Times New Roman" w:cs="Times New Roman"/>
          <w:sz w:val="24"/>
          <w:szCs w:val="24"/>
        </w:rPr>
        <w:t xml:space="preserve"> t</w:t>
      </w:r>
      <w:r w:rsidR="00B85C3F" w:rsidRPr="008824BA">
        <w:rPr>
          <w:rFonts w:ascii="Times New Roman" w:hAnsi="Times New Roman" w:cs="Times New Roman"/>
          <w:sz w:val="24"/>
          <w:szCs w:val="24"/>
        </w:rPr>
        <w:t>ë</w:t>
      </w:r>
      <w:r w:rsidRPr="008824BA">
        <w:rPr>
          <w:rFonts w:ascii="Times New Roman" w:hAnsi="Times New Roman" w:cs="Times New Roman"/>
          <w:sz w:val="24"/>
          <w:szCs w:val="24"/>
        </w:rPr>
        <w:t xml:space="preserve"> </w:t>
      </w:r>
      <w:proofErr w:type="spellStart"/>
      <w:r w:rsidRPr="008824BA">
        <w:rPr>
          <w:rFonts w:ascii="Times New Roman" w:hAnsi="Times New Roman" w:cs="Times New Roman"/>
          <w:sz w:val="24"/>
          <w:szCs w:val="24"/>
        </w:rPr>
        <w:t>KLSh</w:t>
      </w:r>
      <w:proofErr w:type="spellEnd"/>
      <w:r w:rsidRPr="008824BA">
        <w:rPr>
          <w:rFonts w:ascii="Times New Roman" w:hAnsi="Times New Roman" w:cs="Times New Roman"/>
          <w:sz w:val="24"/>
          <w:szCs w:val="24"/>
        </w:rPr>
        <w:t>-së</w:t>
      </w:r>
      <w:r w:rsidR="009B6CB6" w:rsidRPr="008824BA">
        <w:rPr>
          <w:rFonts w:ascii="Times New Roman" w:hAnsi="Times New Roman" w:cs="Times New Roman"/>
          <w:sz w:val="24"/>
          <w:szCs w:val="24"/>
        </w:rPr>
        <w:t>. S</w:t>
      </w:r>
      <w:r w:rsidRPr="008824BA">
        <w:rPr>
          <w:rFonts w:ascii="Times New Roman" w:hAnsi="Times New Roman" w:cs="Times New Roman"/>
          <w:sz w:val="24"/>
          <w:szCs w:val="24"/>
        </w:rPr>
        <w:t xml:space="preserve">istemi i monitorimit elektronik të rekomandimeve, </w:t>
      </w:r>
      <w:r w:rsidR="009B6CB6" w:rsidRPr="008824BA">
        <w:rPr>
          <w:rFonts w:ascii="Times New Roman" w:hAnsi="Times New Roman" w:cs="Times New Roman"/>
          <w:sz w:val="24"/>
          <w:szCs w:val="24"/>
        </w:rPr>
        <w:t xml:space="preserve">nuk ka </w:t>
      </w:r>
      <w:proofErr w:type="spellStart"/>
      <w:r w:rsidR="009B6CB6" w:rsidRPr="008824BA">
        <w:rPr>
          <w:rFonts w:ascii="Times New Roman" w:hAnsi="Times New Roman" w:cs="Times New Roman"/>
          <w:sz w:val="24"/>
          <w:szCs w:val="24"/>
        </w:rPr>
        <w:t>azhornim</w:t>
      </w:r>
      <w:proofErr w:type="spellEnd"/>
      <w:r w:rsidR="009B6CB6" w:rsidRPr="008824BA">
        <w:rPr>
          <w:rFonts w:ascii="Times New Roman" w:hAnsi="Times New Roman" w:cs="Times New Roman"/>
          <w:sz w:val="24"/>
          <w:szCs w:val="24"/>
        </w:rPr>
        <w:t xml:space="preserve"> </w:t>
      </w:r>
      <w:r w:rsidRPr="008824BA">
        <w:rPr>
          <w:rFonts w:ascii="Times New Roman" w:hAnsi="Times New Roman" w:cs="Times New Roman"/>
          <w:sz w:val="24"/>
          <w:szCs w:val="24"/>
        </w:rPr>
        <w:t>me të gjithë informacionin e detajuar, si</w:t>
      </w:r>
      <w:r w:rsidR="009B6CB6" w:rsidRPr="008824BA">
        <w:rPr>
          <w:rFonts w:ascii="Times New Roman" w:hAnsi="Times New Roman" w:cs="Times New Roman"/>
          <w:sz w:val="24"/>
          <w:szCs w:val="24"/>
        </w:rPr>
        <w:t>kurse nuk ka publikim mbi k</w:t>
      </w:r>
      <w:r w:rsidR="00B85C3F" w:rsidRPr="008824BA">
        <w:rPr>
          <w:rFonts w:ascii="Times New Roman" w:hAnsi="Times New Roman" w:cs="Times New Roman"/>
          <w:sz w:val="24"/>
          <w:szCs w:val="24"/>
        </w:rPr>
        <w:t>ë</w:t>
      </w:r>
      <w:r w:rsidR="009B6CB6" w:rsidRPr="008824BA">
        <w:rPr>
          <w:rFonts w:ascii="Times New Roman" w:hAnsi="Times New Roman" w:cs="Times New Roman"/>
          <w:sz w:val="24"/>
          <w:szCs w:val="24"/>
        </w:rPr>
        <w:t xml:space="preserve">to </w:t>
      </w:r>
      <w:r w:rsidR="00B85C3F" w:rsidRPr="008824BA">
        <w:rPr>
          <w:rFonts w:ascii="Times New Roman" w:hAnsi="Times New Roman" w:cs="Times New Roman"/>
          <w:sz w:val="24"/>
          <w:szCs w:val="24"/>
        </w:rPr>
        <w:t>dokumente</w:t>
      </w:r>
      <w:r w:rsidR="009B6CB6" w:rsidRPr="008824BA">
        <w:rPr>
          <w:rFonts w:ascii="Times New Roman" w:hAnsi="Times New Roman" w:cs="Times New Roman"/>
          <w:sz w:val="24"/>
          <w:szCs w:val="24"/>
        </w:rPr>
        <w:t xml:space="preserve"> t</w:t>
      </w:r>
      <w:r w:rsidR="00B85C3F" w:rsidRPr="008824BA">
        <w:rPr>
          <w:rFonts w:ascii="Times New Roman" w:hAnsi="Times New Roman" w:cs="Times New Roman"/>
          <w:sz w:val="24"/>
          <w:szCs w:val="24"/>
        </w:rPr>
        <w:t>ë</w:t>
      </w:r>
      <w:r w:rsidR="009B6CB6" w:rsidRPr="008824BA">
        <w:rPr>
          <w:rFonts w:ascii="Times New Roman" w:hAnsi="Times New Roman" w:cs="Times New Roman"/>
          <w:sz w:val="24"/>
          <w:szCs w:val="24"/>
        </w:rPr>
        <w:t xml:space="preserve"> </w:t>
      </w:r>
      <w:proofErr w:type="spellStart"/>
      <w:r w:rsidR="009B6CB6" w:rsidRPr="00DE68B3">
        <w:rPr>
          <w:rFonts w:ascii="Times New Roman" w:hAnsi="Times New Roman" w:cs="Times New Roman"/>
          <w:i/>
          <w:iCs/>
          <w:sz w:val="24"/>
          <w:szCs w:val="24"/>
        </w:rPr>
        <w:t>follow</w:t>
      </w:r>
      <w:proofErr w:type="spellEnd"/>
      <w:r w:rsidR="00F504FD">
        <w:rPr>
          <w:rFonts w:ascii="Times New Roman" w:hAnsi="Times New Roman" w:cs="Times New Roman"/>
          <w:i/>
          <w:iCs/>
          <w:sz w:val="24"/>
          <w:szCs w:val="24"/>
        </w:rPr>
        <w:t>-</w:t>
      </w:r>
      <w:proofErr w:type="spellStart"/>
      <w:r w:rsidR="00F504FD">
        <w:rPr>
          <w:rFonts w:ascii="Times New Roman" w:hAnsi="Times New Roman" w:cs="Times New Roman"/>
          <w:i/>
          <w:iCs/>
          <w:sz w:val="24"/>
          <w:szCs w:val="24"/>
        </w:rPr>
        <w:t>u</w:t>
      </w:r>
      <w:r w:rsidR="009B6CB6" w:rsidRPr="00DE68B3">
        <w:rPr>
          <w:rFonts w:ascii="Times New Roman" w:hAnsi="Times New Roman" w:cs="Times New Roman"/>
          <w:i/>
          <w:iCs/>
          <w:sz w:val="24"/>
          <w:szCs w:val="24"/>
        </w:rPr>
        <w:t>p</w:t>
      </w:r>
      <w:proofErr w:type="spellEnd"/>
      <w:r w:rsidR="009B6CB6" w:rsidRPr="00DE68B3">
        <w:rPr>
          <w:rFonts w:ascii="Times New Roman" w:hAnsi="Times New Roman" w:cs="Times New Roman"/>
          <w:i/>
          <w:iCs/>
          <w:sz w:val="24"/>
          <w:szCs w:val="24"/>
        </w:rPr>
        <w:t>-it</w:t>
      </w:r>
      <w:r w:rsidR="009B6CB6" w:rsidRPr="008824BA">
        <w:rPr>
          <w:rFonts w:ascii="Times New Roman" w:hAnsi="Times New Roman" w:cs="Times New Roman"/>
          <w:sz w:val="24"/>
          <w:szCs w:val="24"/>
        </w:rPr>
        <w:t>.</w:t>
      </w:r>
    </w:p>
    <w:p w14:paraId="06095B4B" w14:textId="7F6888F1" w:rsidR="00505E5F" w:rsidRPr="008824BA" w:rsidRDefault="00505E5F" w:rsidP="00BD13F0">
      <w:pPr>
        <w:spacing w:after="120" w:line="276" w:lineRule="auto"/>
        <w:jc w:val="both"/>
        <w:rPr>
          <w:rFonts w:ascii="Times New Roman" w:hAnsi="Times New Roman" w:cs="Times New Roman"/>
          <w:sz w:val="24"/>
          <w:szCs w:val="24"/>
        </w:rPr>
      </w:pPr>
      <w:r w:rsidRPr="008824BA">
        <w:rPr>
          <w:rFonts w:ascii="Times New Roman" w:hAnsi="Times New Roman" w:cs="Times New Roman"/>
          <w:sz w:val="24"/>
          <w:szCs w:val="24"/>
        </w:rPr>
        <w:t xml:space="preserve">Pavarësisht se </w:t>
      </w:r>
      <w:proofErr w:type="spellStart"/>
      <w:r w:rsidRPr="008824BA">
        <w:rPr>
          <w:rFonts w:ascii="Times New Roman" w:hAnsi="Times New Roman" w:cs="Times New Roman"/>
          <w:sz w:val="24"/>
          <w:szCs w:val="24"/>
        </w:rPr>
        <w:t>KLSh</w:t>
      </w:r>
      <w:proofErr w:type="spellEnd"/>
      <w:r w:rsidRPr="008824BA">
        <w:rPr>
          <w:rFonts w:ascii="Times New Roman" w:hAnsi="Times New Roman" w:cs="Times New Roman"/>
          <w:sz w:val="24"/>
          <w:szCs w:val="24"/>
        </w:rPr>
        <w:t xml:space="preserve"> depoziton raporte </w:t>
      </w:r>
      <w:r w:rsidR="00DE68B3">
        <w:rPr>
          <w:rFonts w:ascii="Times New Roman" w:hAnsi="Times New Roman" w:cs="Times New Roman"/>
          <w:sz w:val="24"/>
          <w:szCs w:val="24"/>
        </w:rPr>
        <w:t>gjashtë</w:t>
      </w:r>
      <w:r w:rsidR="00DE68B3" w:rsidRPr="008824BA">
        <w:rPr>
          <w:rFonts w:ascii="Times New Roman" w:hAnsi="Times New Roman" w:cs="Times New Roman"/>
          <w:sz w:val="24"/>
          <w:szCs w:val="24"/>
        </w:rPr>
        <w:t>mujore</w:t>
      </w:r>
      <w:r w:rsidRPr="008824BA">
        <w:rPr>
          <w:rFonts w:ascii="Times New Roman" w:hAnsi="Times New Roman" w:cs="Times New Roman"/>
          <w:sz w:val="24"/>
          <w:szCs w:val="24"/>
        </w:rPr>
        <w:t xml:space="preserve"> mbi zbatimi</w:t>
      </w:r>
      <w:r w:rsidR="00F504FD">
        <w:rPr>
          <w:rFonts w:ascii="Times New Roman" w:hAnsi="Times New Roman" w:cs="Times New Roman"/>
          <w:sz w:val="24"/>
          <w:szCs w:val="24"/>
        </w:rPr>
        <w:t>n</w:t>
      </w:r>
      <w:r w:rsidRPr="008824BA">
        <w:rPr>
          <w:rFonts w:ascii="Times New Roman" w:hAnsi="Times New Roman" w:cs="Times New Roman"/>
          <w:sz w:val="24"/>
          <w:szCs w:val="24"/>
        </w:rPr>
        <w:t xml:space="preserve">  e rekomandimeve të tij pranë Kuvendit të Shqipërisë, ato asnjëherë nuk janë marrë në analizë dhe nuk janë realizuar diskutimet parlamentare për të identifikuar arsyet. Kjo mund të jetë edhe një nga </w:t>
      </w:r>
      <w:r w:rsidR="00DE68B3">
        <w:rPr>
          <w:rFonts w:ascii="Times New Roman" w:hAnsi="Times New Roman" w:cs="Times New Roman"/>
          <w:sz w:val="24"/>
          <w:szCs w:val="24"/>
        </w:rPr>
        <w:t>shkaqet</w:t>
      </w:r>
      <w:r w:rsidRPr="008824BA">
        <w:rPr>
          <w:rFonts w:ascii="Times New Roman" w:hAnsi="Times New Roman" w:cs="Times New Roman"/>
          <w:sz w:val="24"/>
          <w:szCs w:val="24"/>
        </w:rPr>
        <w:t xml:space="preserve"> </w:t>
      </w:r>
      <w:r w:rsidR="009B6CB6" w:rsidRPr="008824BA">
        <w:rPr>
          <w:rFonts w:ascii="Times New Roman" w:hAnsi="Times New Roman" w:cs="Times New Roman"/>
          <w:sz w:val="24"/>
          <w:szCs w:val="24"/>
        </w:rPr>
        <w:t>se pse</w:t>
      </w:r>
      <w:r w:rsidRPr="008824BA">
        <w:rPr>
          <w:rFonts w:ascii="Times New Roman" w:hAnsi="Times New Roman" w:cs="Times New Roman"/>
          <w:sz w:val="24"/>
          <w:szCs w:val="24"/>
        </w:rPr>
        <w:t xml:space="preserve"> zbatimi </w:t>
      </w:r>
      <w:r w:rsidR="009B6CB6" w:rsidRPr="008824BA">
        <w:rPr>
          <w:rFonts w:ascii="Times New Roman" w:hAnsi="Times New Roman" w:cs="Times New Roman"/>
          <w:sz w:val="24"/>
          <w:szCs w:val="24"/>
        </w:rPr>
        <w:t xml:space="preserve">i </w:t>
      </w:r>
      <w:r w:rsidRPr="008824BA">
        <w:rPr>
          <w:rFonts w:ascii="Times New Roman" w:hAnsi="Times New Roman" w:cs="Times New Roman"/>
          <w:sz w:val="24"/>
          <w:szCs w:val="24"/>
        </w:rPr>
        <w:t xml:space="preserve">rekomandimeve të </w:t>
      </w:r>
      <w:proofErr w:type="spellStart"/>
      <w:r w:rsidRPr="008824BA">
        <w:rPr>
          <w:rFonts w:ascii="Times New Roman" w:hAnsi="Times New Roman" w:cs="Times New Roman"/>
          <w:sz w:val="24"/>
          <w:szCs w:val="24"/>
        </w:rPr>
        <w:t>KLSh</w:t>
      </w:r>
      <w:proofErr w:type="spellEnd"/>
      <w:r w:rsidRPr="008824BA">
        <w:rPr>
          <w:rFonts w:ascii="Times New Roman" w:hAnsi="Times New Roman" w:cs="Times New Roman"/>
          <w:sz w:val="24"/>
          <w:szCs w:val="24"/>
        </w:rPr>
        <w:t>-së është në nivelin 50-60%. Qasja më sistematike</w:t>
      </w:r>
      <w:r w:rsidR="002B5C44" w:rsidRPr="008824BA">
        <w:rPr>
          <w:rFonts w:ascii="Times New Roman" w:hAnsi="Times New Roman" w:cs="Times New Roman"/>
          <w:sz w:val="24"/>
          <w:szCs w:val="24"/>
        </w:rPr>
        <w:t>, madje duke evidentuar</w:t>
      </w:r>
      <w:r w:rsidR="006C3C9B" w:rsidRPr="008824BA">
        <w:rPr>
          <w:rFonts w:ascii="Times New Roman" w:hAnsi="Times New Roman" w:cs="Times New Roman"/>
          <w:sz w:val="24"/>
          <w:szCs w:val="24"/>
        </w:rPr>
        <w:t xml:space="preserve"> edhe</w:t>
      </w:r>
      <w:r w:rsidR="002B5C44" w:rsidRPr="008824BA">
        <w:rPr>
          <w:rFonts w:ascii="Times New Roman" w:hAnsi="Times New Roman" w:cs="Times New Roman"/>
          <w:sz w:val="24"/>
          <w:szCs w:val="24"/>
        </w:rPr>
        <w:t xml:space="preserve"> institucionet me zbatimin më të ulët të rekomandimeve,</w:t>
      </w:r>
      <w:r w:rsidRPr="008824BA">
        <w:rPr>
          <w:rFonts w:ascii="Times New Roman" w:hAnsi="Times New Roman" w:cs="Times New Roman"/>
          <w:sz w:val="24"/>
          <w:szCs w:val="24"/>
        </w:rPr>
        <w:t xml:space="preserve"> ndihmon në rritjen e vëmendjes së qeverisë dhe të parlamentit për një mbikëqyrje reale të llogaridhënies dhe përgjegjshmërisë së ekzekutivit. </w:t>
      </w:r>
    </w:p>
    <w:p w14:paraId="2FFFF59C" w14:textId="2DE22B2C" w:rsidR="00505E5F" w:rsidRPr="008824BA" w:rsidRDefault="00505E5F" w:rsidP="00BD13F0">
      <w:pPr>
        <w:spacing w:after="120" w:line="276" w:lineRule="auto"/>
        <w:jc w:val="both"/>
        <w:rPr>
          <w:rFonts w:ascii="Times New Roman" w:hAnsi="Times New Roman" w:cs="Times New Roman"/>
          <w:sz w:val="24"/>
          <w:szCs w:val="24"/>
        </w:rPr>
      </w:pPr>
      <w:r w:rsidRPr="008824BA">
        <w:rPr>
          <w:rFonts w:ascii="Times New Roman" w:hAnsi="Times New Roman" w:cs="Times New Roman"/>
          <w:sz w:val="24"/>
          <w:szCs w:val="24"/>
        </w:rPr>
        <w:t>Së fundmi, vërehen dhe aspekte të kuptimit jo të plotë nga ana e anëtarëve të Parlamentit të informacionit të paraqitura në raportet e audituesit të jashtëm publik</w:t>
      </w:r>
      <w:r w:rsidR="009B6CB6" w:rsidRPr="008824BA">
        <w:rPr>
          <w:rFonts w:ascii="Times New Roman" w:hAnsi="Times New Roman" w:cs="Times New Roman"/>
          <w:sz w:val="24"/>
          <w:szCs w:val="24"/>
        </w:rPr>
        <w:t xml:space="preserve"> (KLSH)</w:t>
      </w:r>
      <w:r w:rsidRPr="008824BA">
        <w:rPr>
          <w:rFonts w:ascii="Times New Roman" w:hAnsi="Times New Roman" w:cs="Times New Roman"/>
          <w:sz w:val="24"/>
          <w:szCs w:val="24"/>
        </w:rPr>
        <w:t>, për shkak të volumit të tyre, specifikave në njohuritë teknike apo kohës së kufizuar të anëtarëve të parlamentit për t’u përgatitur për seancat e diskutimeve.</w:t>
      </w:r>
    </w:p>
    <w:p w14:paraId="7AD0FC08" w14:textId="77777777" w:rsidR="00505E5F" w:rsidRPr="008824BA" w:rsidRDefault="00505E5F" w:rsidP="00BD13F0">
      <w:pPr>
        <w:spacing w:after="120" w:line="276" w:lineRule="auto"/>
        <w:jc w:val="both"/>
        <w:rPr>
          <w:rFonts w:ascii="Times New Roman" w:hAnsi="Times New Roman" w:cs="Times New Roman"/>
          <w:sz w:val="24"/>
          <w:szCs w:val="24"/>
        </w:rPr>
      </w:pPr>
    </w:p>
    <w:p w14:paraId="04EAD957" w14:textId="77777777" w:rsidR="00505E5F" w:rsidRDefault="00505E5F" w:rsidP="00BD13F0">
      <w:pPr>
        <w:pStyle w:val="Kokzimi2"/>
        <w:spacing w:line="276" w:lineRule="auto"/>
        <w:rPr>
          <w:rFonts w:ascii="Times New Roman" w:hAnsi="Times New Roman" w:cs="Times New Roman"/>
          <w:b/>
          <w:bCs/>
          <w:color w:val="auto"/>
          <w:sz w:val="24"/>
          <w:szCs w:val="24"/>
        </w:rPr>
      </w:pPr>
      <w:bookmarkStart w:id="3" w:name="_Toc156553415"/>
      <w:bookmarkStart w:id="4" w:name="_Toc156562034"/>
      <w:r w:rsidRPr="00DE68B3">
        <w:rPr>
          <w:rFonts w:ascii="Times New Roman" w:hAnsi="Times New Roman" w:cs="Times New Roman"/>
          <w:b/>
          <w:bCs/>
          <w:color w:val="auto"/>
          <w:sz w:val="24"/>
          <w:szCs w:val="24"/>
        </w:rPr>
        <w:t>Rekomandime</w:t>
      </w:r>
      <w:bookmarkEnd w:id="3"/>
      <w:bookmarkEnd w:id="4"/>
    </w:p>
    <w:p w14:paraId="31DA035C" w14:textId="589EFBFE" w:rsidR="00505E5F" w:rsidRPr="008824BA" w:rsidRDefault="00505E5F" w:rsidP="00670254">
      <w:pPr>
        <w:spacing w:before="240" w:after="120" w:line="276" w:lineRule="auto"/>
        <w:jc w:val="both"/>
        <w:rPr>
          <w:rFonts w:ascii="Times New Roman" w:eastAsia="Times New Roman" w:hAnsi="Times New Roman" w:cs="Times New Roman"/>
          <w:color w:val="000000"/>
          <w:sz w:val="24"/>
          <w:szCs w:val="24"/>
        </w:rPr>
      </w:pPr>
      <w:r w:rsidRPr="008824BA">
        <w:rPr>
          <w:rFonts w:ascii="Times New Roman" w:eastAsia="Times New Roman" w:hAnsi="Times New Roman" w:cs="Times New Roman"/>
          <w:color w:val="000000"/>
          <w:sz w:val="24"/>
          <w:szCs w:val="24"/>
        </w:rPr>
        <w:t xml:space="preserve">Bazuar në eksperiencat më të mira të identifikuara dhe të publikuara nga INTOSAI si dhe duke krahasuar instrumentet e rekomanduara nga SIGMA </w:t>
      </w:r>
      <w:sdt>
        <w:sdtPr>
          <w:rPr>
            <w:rFonts w:ascii="Times New Roman" w:eastAsia="Times New Roman" w:hAnsi="Times New Roman" w:cs="Times New Roman"/>
            <w:color w:val="000000"/>
            <w:sz w:val="24"/>
            <w:szCs w:val="24"/>
          </w:rPr>
          <w:id w:val="572708694"/>
          <w:citation/>
        </w:sdtPr>
        <w:sdtContent>
          <w:r w:rsidRPr="008824BA">
            <w:rPr>
              <w:rFonts w:ascii="Times New Roman" w:eastAsia="Times New Roman" w:hAnsi="Times New Roman" w:cs="Times New Roman"/>
              <w:color w:val="000000"/>
              <w:sz w:val="24"/>
              <w:szCs w:val="24"/>
            </w:rPr>
            <w:fldChar w:fldCharType="begin"/>
          </w:r>
          <w:r w:rsidRPr="008824BA">
            <w:rPr>
              <w:rFonts w:ascii="Times New Roman" w:eastAsia="Times New Roman" w:hAnsi="Times New Roman" w:cs="Times New Roman"/>
              <w:color w:val="000000"/>
              <w:sz w:val="24"/>
              <w:szCs w:val="24"/>
            </w:rPr>
            <w:instrText xml:space="preserve"> CITATION Bré17 \l 1033 </w:instrText>
          </w:r>
          <w:r w:rsidRPr="008824BA">
            <w:rPr>
              <w:rFonts w:ascii="Times New Roman" w:eastAsia="Times New Roman" w:hAnsi="Times New Roman" w:cs="Times New Roman"/>
              <w:color w:val="000000"/>
              <w:sz w:val="24"/>
              <w:szCs w:val="24"/>
            </w:rPr>
            <w:fldChar w:fldCharType="separate"/>
          </w:r>
          <w:r w:rsidRPr="008824BA">
            <w:rPr>
              <w:rFonts w:ascii="Times New Roman" w:eastAsia="Times New Roman" w:hAnsi="Times New Roman" w:cs="Times New Roman"/>
              <w:noProof/>
              <w:color w:val="000000"/>
              <w:sz w:val="24"/>
              <w:szCs w:val="24"/>
            </w:rPr>
            <w:t>(Brétéché, B. &amp; Swarbrick, A., 2017)</w:t>
          </w:r>
          <w:r w:rsidRPr="008824BA">
            <w:rPr>
              <w:rFonts w:ascii="Times New Roman" w:eastAsia="Times New Roman" w:hAnsi="Times New Roman" w:cs="Times New Roman"/>
              <w:color w:val="000000"/>
              <w:sz w:val="24"/>
              <w:szCs w:val="24"/>
            </w:rPr>
            <w:fldChar w:fldCharType="end"/>
          </w:r>
        </w:sdtContent>
      </w:sdt>
      <w:r w:rsidRPr="008824BA">
        <w:rPr>
          <w:rFonts w:ascii="Times New Roman" w:eastAsia="Times New Roman" w:hAnsi="Times New Roman" w:cs="Times New Roman"/>
          <w:color w:val="000000"/>
          <w:sz w:val="24"/>
          <w:szCs w:val="24"/>
        </w:rPr>
        <w:t xml:space="preserve"> me ato të përdorura nga </w:t>
      </w:r>
      <w:proofErr w:type="spellStart"/>
      <w:r w:rsidRPr="008824BA">
        <w:rPr>
          <w:rFonts w:ascii="Times New Roman" w:eastAsia="Times New Roman" w:hAnsi="Times New Roman" w:cs="Times New Roman"/>
          <w:color w:val="000000"/>
          <w:sz w:val="24"/>
          <w:szCs w:val="24"/>
        </w:rPr>
        <w:t>KLSh</w:t>
      </w:r>
      <w:proofErr w:type="spellEnd"/>
      <w:r w:rsidRPr="008824BA">
        <w:rPr>
          <w:rFonts w:ascii="Times New Roman" w:eastAsia="Times New Roman" w:hAnsi="Times New Roman" w:cs="Times New Roman"/>
          <w:color w:val="000000"/>
          <w:sz w:val="24"/>
          <w:szCs w:val="24"/>
        </w:rPr>
        <w:t xml:space="preserve">-ja dhe Kuvendi, disa rekomandime të cilat synojnë rritjen e </w:t>
      </w:r>
      <w:proofErr w:type="spellStart"/>
      <w:r w:rsidRPr="008824BA">
        <w:rPr>
          <w:rFonts w:ascii="Times New Roman" w:eastAsia="Times New Roman" w:hAnsi="Times New Roman" w:cs="Times New Roman"/>
          <w:color w:val="000000"/>
          <w:sz w:val="24"/>
          <w:szCs w:val="24"/>
        </w:rPr>
        <w:t>impaktit</w:t>
      </w:r>
      <w:proofErr w:type="spellEnd"/>
      <w:r w:rsidRPr="008824BA">
        <w:rPr>
          <w:rFonts w:ascii="Times New Roman" w:eastAsia="Times New Roman" w:hAnsi="Times New Roman" w:cs="Times New Roman"/>
          <w:color w:val="000000"/>
          <w:sz w:val="24"/>
          <w:szCs w:val="24"/>
        </w:rPr>
        <w:t xml:space="preserve"> dhe të kontributit të mbikëqyrjes parlamentare renditen si më poshtë: </w:t>
      </w:r>
    </w:p>
    <w:p w14:paraId="3EB13782" w14:textId="274FFCDF" w:rsidR="00DD6390" w:rsidRDefault="00505E5F" w:rsidP="00BD13F0">
      <w:pPr>
        <w:spacing w:after="120" w:line="276" w:lineRule="auto"/>
        <w:jc w:val="both"/>
        <w:rPr>
          <w:rFonts w:ascii="Times New Roman" w:eastAsia="Times New Roman" w:hAnsi="Times New Roman" w:cs="Times New Roman"/>
          <w:color w:val="000000"/>
          <w:sz w:val="24"/>
          <w:szCs w:val="24"/>
        </w:rPr>
      </w:pPr>
      <w:r w:rsidRPr="008824BA">
        <w:rPr>
          <w:rFonts w:ascii="Times New Roman" w:eastAsia="Times New Roman" w:hAnsi="Times New Roman" w:cs="Times New Roman"/>
          <w:color w:val="000000"/>
          <w:sz w:val="24"/>
          <w:szCs w:val="24"/>
        </w:rPr>
        <w:t xml:space="preserve">1. </w:t>
      </w:r>
      <w:proofErr w:type="spellStart"/>
      <w:r w:rsidR="009A777B" w:rsidRPr="00380428">
        <w:rPr>
          <w:rFonts w:ascii="Times New Roman" w:eastAsia="Times New Roman" w:hAnsi="Times New Roman" w:cs="Times New Roman"/>
          <w:b/>
          <w:bCs/>
          <w:color w:val="000000"/>
          <w:sz w:val="24"/>
          <w:szCs w:val="24"/>
        </w:rPr>
        <w:t>Public</w:t>
      </w:r>
      <w:proofErr w:type="spellEnd"/>
      <w:r w:rsidR="009A777B" w:rsidRPr="00380428">
        <w:rPr>
          <w:rFonts w:ascii="Times New Roman" w:eastAsia="Times New Roman" w:hAnsi="Times New Roman" w:cs="Times New Roman"/>
          <w:b/>
          <w:bCs/>
          <w:color w:val="000000"/>
          <w:sz w:val="24"/>
          <w:szCs w:val="24"/>
        </w:rPr>
        <w:t xml:space="preserve"> </w:t>
      </w:r>
      <w:proofErr w:type="spellStart"/>
      <w:r w:rsidR="009A777B" w:rsidRPr="00380428">
        <w:rPr>
          <w:rFonts w:ascii="Times New Roman" w:eastAsia="Times New Roman" w:hAnsi="Times New Roman" w:cs="Times New Roman"/>
          <w:b/>
          <w:bCs/>
          <w:color w:val="000000"/>
          <w:sz w:val="24"/>
          <w:szCs w:val="24"/>
        </w:rPr>
        <w:t>Accounts</w:t>
      </w:r>
      <w:proofErr w:type="spellEnd"/>
      <w:r w:rsidR="009A777B" w:rsidRPr="00380428">
        <w:rPr>
          <w:rFonts w:ascii="Times New Roman" w:eastAsia="Times New Roman" w:hAnsi="Times New Roman" w:cs="Times New Roman"/>
          <w:b/>
          <w:bCs/>
          <w:color w:val="000000"/>
          <w:sz w:val="24"/>
          <w:szCs w:val="24"/>
        </w:rPr>
        <w:t xml:space="preserve"> </w:t>
      </w:r>
      <w:proofErr w:type="spellStart"/>
      <w:r w:rsidR="009A777B" w:rsidRPr="00380428">
        <w:rPr>
          <w:rFonts w:ascii="Times New Roman" w:eastAsia="Times New Roman" w:hAnsi="Times New Roman" w:cs="Times New Roman"/>
          <w:b/>
          <w:bCs/>
          <w:color w:val="000000"/>
          <w:sz w:val="24"/>
          <w:szCs w:val="24"/>
        </w:rPr>
        <w:t>Commission</w:t>
      </w:r>
      <w:proofErr w:type="spellEnd"/>
      <w:r w:rsidR="009A777B" w:rsidRPr="00380428">
        <w:rPr>
          <w:rFonts w:ascii="Times New Roman" w:eastAsia="Times New Roman" w:hAnsi="Times New Roman" w:cs="Times New Roman"/>
          <w:b/>
          <w:bCs/>
          <w:color w:val="000000"/>
          <w:sz w:val="24"/>
          <w:szCs w:val="24"/>
        </w:rPr>
        <w:t>.</w:t>
      </w:r>
      <w:r w:rsidR="009A777B" w:rsidRPr="008824BA">
        <w:rPr>
          <w:rFonts w:ascii="Times New Roman" w:eastAsia="Times New Roman" w:hAnsi="Times New Roman" w:cs="Times New Roman"/>
          <w:color w:val="000000"/>
          <w:sz w:val="24"/>
          <w:szCs w:val="24"/>
        </w:rPr>
        <w:t xml:space="preserve"> </w:t>
      </w:r>
      <w:r w:rsidRPr="008824BA">
        <w:rPr>
          <w:rFonts w:ascii="Times New Roman" w:eastAsia="Times New Roman" w:hAnsi="Times New Roman" w:cs="Times New Roman"/>
          <w:color w:val="000000"/>
          <w:sz w:val="24"/>
          <w:szCs w:val="24"/>
        </w:rPr>
        <w:t>Rekomandohet ngritja dhe funksionimi i një</w:t>
      </w:r>
      <w:r w:rsidR="009B6CB6" w:rsidRPr="008824BA">
        <w:rPr>
          <w:rFonts w:ascii="Times New Roman" w:eastAsia="Times New Roman" w:hAnsi="Times New Roman" w:cs="Times New Roman"/>
          <w:color w:val="000000"/>
          <w:sz w:val="24"/>
          <w:szCs w:val="24"/>
        </w:rPr>
        <w:t xml:space="preserve"> </w:t>
      </w:r>
      <w:r w:rsidR="008824BA" w:rsidRPr="008824BA">
        <w:rPr>
          <w:rFonts w:ascii="Times New Roman" w:eastAsia="Times New Roman" w:hAnsi="Times New Roman" w:cs="Times New Roman"/>
          <w:color w:val="000000"/>
          <w:sz w:val="24"/>
          <w:szCs w:val="24"/>
        </w:rPr>
        <w:t>Komisioni</w:t>
      </w:r>
      <w:r w:rsidR="009B6CB6" w:rsidRPr="008824BA">
        <w:rPr>
          <w:rFonts w:ascii="Times New Roman" w:eastAsia="Times New Roman" w:hAnsi="Times New Roman" w:cs="Times New Roman"/>
          <w:color w:val="000000"/>
          <w:sz w:val="24"/>
          <w:szCs w:val="24"/>
        </w:rPr>
        <w:t xml:space="preserve"> t</w:t>
      </w:r>
      <w:r w:rsidR="008824BA" w:rsidRPr="008824BA">
        <w:rPr>
          <w:rFonts w:ascii="Times New Roman" w:hAnsi="Times New Roman" w:cs="Times New Roman"/>
          <w:sz w:val="24"/>
          <w:szCs w:val="24"/>
        </w:rPr>
        <w:t>ë</w:t>
      </w:r>
      <w:r w:rsidR="009B6CB6" w:rsidRPr="008824BA">
        <w:rPr>
          <w:rFonts w:ascii="Times New Roman" w:eastAsia="Times New Roman" w:hAnsi="Times New Roman" w:cs="Times New Roman"/>
          <w:color w:val="000000"/>
          <w:sz w:val="24"/>
          <w:szCs w:val="24"/>
        </w:rPr>
        <w:t xml:space="preserve"> </w:t>
      </w:r>
      <w:r w:rsidR="008824BA" w:rsidRPr="008824BA">
        <w:rPr>
          <w:rFonts w:ascii="Times New Roman" w:eastAsia="Times New Roman" w:hAnsi="Times New Roman" w:cs="Times New Roman"/>
          <w:color w:val="000000"/>
          <w:sz w:val="24"/>
          <w:szCs w:val="24"/>
        </w:rPr>
        <w:t>Veçantë</w:t>
      </w:r>
      <w:r w:rsidR="00CE690B">
        <w:rPr>
          <w:rFonts w:ascii="Times New Roman" w:eastAsia="Times New Roman" w:hAnsi="Times New Roman" w:cs="Times New Roman"/>
          <w:color w:val="000000"/>
          <w:sz w:val="24"/>
          <w:szCs w:val="24"/>
        </w:rPr>
        <w:t xml:space="preserve"> dhe i P</w:t>
      </w:r>
      <w:r w:rsidR="00CE690B" w:rsidRPr="008824BA">
        <w:rPr>
          <w:rFonts w:ascii="Times New Roman" w:eastAsia="Times New Roman" w:hAnsi="Times New Roman" w:cs="Times New Roman"/>
          <w:color w:val="000000"/>
          <w:sz w:val="24"/>
          <w:szCs w:val="24"/>
        </w:rPr>
        <w:t>ë</w:t>
      </w:r>
      <w:r w:rsidR="00CE690B">
        <w:rPr>
          <w:rFonts w:ascii="Times New Roman" w:eastAsia="Times New Roman" w:hAnsi="Times New Roman" w:cs="Times New Roman"/>
          <w:color w:val="000000"/>
          <w:sz w:val="24"/>
          <w:szCs w:val="24"/>
        </w:rPr>
        <w:t>rhersh</w:t>
      </w:r>
      <w:r w:rsidR="00CE690B" w:rsidRPr="008824BA">
        <w:rPr>
          <w:rFonts w:ascii="Times New Roman" w:eastAsia="Times New Roman" w:hAnsi="Times New Roman" w:cs="Times New Roman"/>
          <w:color w:val="000000"/>
          <w:sz w:val="24"/>
          <w:szCs w:val="24"/>
        </w:rPr>
        <w:t>ë</w:t>
      </w:r>
      <w:r w:rsidR="00CE690B">
        <w:rPr>
          <w:rFonts w:ascii="Times New Roman" w:eastAsia="Times New Roman" w:hAnsi="Times New Roman" w:cs="Times New Roman"/>
          <w:color w:val="000000"/>
          <w:sz w:val="24"/>
          <w:szCs w:val="24"/>
        </w:rPr>
        <w:t>m</w:t>
      </w:r>
      <w:r w:rsidR="00DE68B3">
        <w:rPr>
          <w:rFonts w:ascii="Times New Roman" w:eastAsia="Times New Roman" w:hAnsi="Times New Roman" w:cs="Times New Roman"/>
          <w:color w:val="000000"/>
          <w:sz w:val="24"/>
          <w:szCs w:val="24"/>
        </w:rPr>
        <w:t xml:space="preserve">, </w:t>
      </w:r>
      <w:r w:rsidRPr="00DE68B3">
        <w:rPr>
          <w:rFonts w:ascii="Times New Roman" w:eastAsia="Times New Roman" w:hAnsi="Times New Roman" w:cs="Times New Roman"/>
          <w:color w:val="000000"/>
          <w:sz w:val="24"/>
          <w:szCs w:val="24"/>
        </w:rPr>
        <w:t>apo nën</w:t>
      </w:r>
      <w:r w:rsidR="00DE68B3">
        <w:rPr>
          <w:rFonts w:ascii="Times New Roman" w:eastAsia="Times New Roman" w:hAnsi="Times New Roman" w:cs="Times New Roman"/>
          <w:color w:val="000000"/>
          <w:sz w:val="24"/>
          <w:szCs w:val="24"/>
        </w:rPr>
        <w:t>-</w:t>
      </w:r>
      <w:r w:rsidRPr="00DE68B3">
        <w:rPr>
          <w:rFonts w:ascii="Times New Roman" w:eastAsia="Times New Roman" w:hAnsi="Times New Roman" w:cs="Times New Roman"/>
          <w:color w:val="000000"/>
          <w:sz w:val="24"/>
          <w:szCs w:val="24"/>
        </w:rPr>
        <w:t>komisioni</w:t>
      </w:r>
      <w:r w:rsidR="009B6CB6" w:rsidRPr="008824BA">
        <w:rPr>
          <w:rFonts w:ascii="Times New Roman" w:eastAsia="Times New Roman" w:hAnsi="Times New Roman" w:cs="Times New Roman"/>
          <w:color w:val="000000"/>
          <w:sz w:val="24"/>
          <w:szCs w:val="24"/>
        </w:rPr>
        <w:t xml:space="preserve"> </w:t>
      </w:r>
      <w:r w:rsidRPr="008824BA">
        <w:rPr>
          <w:rFonts w:ascii="Times New Roman" w:eastAsia="Times New Roman" w:hAnsi="Times New Roman" w:cs="Times New Roman"/>
          <w:color w:val="000000"/>
          <w:sz w:val="24"/>
          <w:szCs w:val="24"/>
        </w:rPr>
        <w:t>si pjesë e Komisionit t</w:t>
      </w:r>
      <w:r w:rsidR="00D17DD4" w:rsidRPr="008824BA">
        <w:rPr>
          <w:rFonts w:ascii="Times New Roman" w:eastAsia="Times New Roman" w:hAnsi="Times New Roman" w:cs="Times New Roman"/>
          <w:color w:val="000000"/>
          <w:sz w:val="24"/>
          <w:szCs w:val="24"/>
        </w:rPr>
        <w:t>ë</w:t>
      </w:r>
      <w:r w:rsidRPr="008824BA">
        <w:rPr>
          <w:rFonts w:ascii="Times New Roman" w:eastAsia="Times New Roman" w:hAnsi="Times New Roman" w:cs="Times New Roman"/>
          <w:color w:val="000000"/>
          <w:sz w:val="24"/>
          <w:szCs w:val="24"/>
        </w:rPr>
        <w:t xml:space="preserve"> Ekonomis</w:t>
      </w:r>
      <w:r w:rsidR="00D17DD4" w:rsidRPr="008824BA">
        <w:rPr>
          <w:rFonts w:ascii="Times New Roman" w:eastAsia="Times New Roman" w:hAnsi="Times New Roman" w:cs="Times New Roman"/>
          <w:color w:val="000000"/>
          <w:sz w:val="24"/>
          <w:szCs w:val="24"/>
        </w:rPr>
        <w:t>ë</w:t>
      </w:r>
      <w:r w:rsidRPr="008824BA">
        <w:rPr>
          <w:rFonts w:ascii="Times New Roman" w:eastAsia="Times New Roman" w:hAnsi="Times New Roman" w:cs="Times New Roman"/>
          <w:color w:val="000000"/>
          <w:sz w:val="24"/>
          <w:szCs w:val="24"/>
        </w:rPr>
        <w:t xml:space="preserve"> dhe Financave</w:t>
      </w:r>
      <w:r w:rsidR="009B6CB6" w:rsidRPr="008824BA">
        <w:rPr>
          <w:rFonts w:ascii="Times New Roman" w:eastAsia="Times New Roman" w:hAnsi="Times New Roman" w:cs="Times New Roman"/>
          <w:color w:val="000000"/>
          <w:sz w:val="24"/>
          <w:szCs w:val="24"/>
        </w:rPr>
        <w:t xml:space="preserve">. </w:t>
      </w:r>
      <w:r w:rsidR="00DE68B3">
        <w:rPr>
          <w:rFonts w:ascii="Times New Roman" w:eastAsia="Times New Roman" w:hAnsi="Times New Roman" w:cs="Times New Roman"/>
          <w:color w:val="000000"/>
          <w:sz w:val="24"/>
          <w:szCs w:val="24"/>
        </w:rPr>
        <w:t>Struktura e propozuar duhet të jetë k</w:t>
      </w:r>
      <w:r w:rsidR="009B6CB6" w:rsidRPr="008824BA">
        <w:rPr>
          <w:rFonts w:ascii="Times New Roman" w:eastAsia="Times New Roman" w:hAnsi="Times New Roman" w:cs="Times New Roman"/>
          <w:color w:val="000000"/>
          <w:sz w:val="24"/>
          <w:szCs w:val="24"/>
        </w:rPr>
        <w:t>omision</w:t>
      </w:r>
      <w:r w:rsidRPr="008824BA">
        <w:rPr>
          <w:rFonts w:ascii="Times New Roman" w:eastAsia="Times New Roman" w:hAnsi="Times New Roman" w:cs="Times New Roman"/>
          <w:color w:val="000000"/>
          <w:sz w:val="24"/>
          <w:szCs w:val="24"/>
        </w:rPr>
        <w:t xml:space="preserve"> </w:t>
      </w:r>
      <w:r w:rsidR="009B6CB6" w:rsidRPr="008824BA">
        <w:rPr>
          <w:rFonts w:ascii="Times New Roman" w:eastAsia="Times New Roman" w:hAnsi="Times New Roman" w:cs="Times New Roman"/>
          <w:color w:val="000000"/>
          <w:sz w:val="24"/>
          <w:szCs w:val="24"/>
        </w:rPr>
        <w:t>i</w:t>
      </w:r>
      <w:r w:rsidRPr="008824BA">
        <w:rPr>
          <w:rFonts w:ascii="Times New Roman" w:eastAsia="Times New Roman" w:hAnsi="Times New Roman" w:cs="Times New Roman"/>
          <w:color w:val="000000"/>
          <w:sz w:val="24"/>
          <w:szCs w:val="24"/>
        </w:rPr>
        <w:t xml:space="preserve"> përhershëm </w:t>
      </w:r>
      <w:r w:rsidR="009B6CB6" w:rsidRPr="008824BA">
        <w:rPr>
          <w:rFonts w:ascii="Times New Roman" w:eastAsia="Times New Roman" w:hAnsi="Times New Roman" w:cs="Times New Roman"/>
          <w:color w:val="000000"/>
          <w:sz w:val="24"/>
          <w:szCs w:val="24"/>
        </w:rPr>
        <w:t>i</w:t>
      </w:r>
      <w:r w:rsidRPr="008824BA">
        <w:rPr>
          <w:rFonts w:ascii="Times New Roman" w:eastAsia="Times New Roman" w:hAnsi="Times New Roman" w:cs="Times New Roman"/>
          <w:color w:val="000000"/>
          <w:sz w:val="24"/>
          <w:szCs w:val="24"/>
        </w:rPr>
        <w:t xml:space="preserve"> specializuar për buxhetin dhe </w:t>
      </w:r>
      <w:proofErr w:type="spellStart"/>
      <w:r w:rsidRPr="008824BA">
        <w:rPr>
          <w:rFonts w:ascii="Times New Roman" w:eastAsia="Times New Roman" w:hAnsi="Times New Roman" w:cs="Times New Roman"/>
          <w:color w:val="000000"/>
          <w:sz w:val="24"/>
          <w:szCs w:val="24"/>
        </w:rPr>
        <w:t>auditimin</w:t>
      </w:r>
      <w:proofErr w:type="spellEnd"/>
      <w:r w:rsidRPr="008824BA">
        <w:rPr>
          <w:rFonts w:ascii="Times New Roman" w:eastAsia="Times New Roman" w:hAnsi="Times New Roman" w:cs="Times New Roman"/>
          <w:color w:val="000000"/>
          <w:sz w:val="24"/>
          <w:szCs w:val="24"/>
        </w:rPr>
        <w:t xml:space="preserve"> publik, si një nga mjetet për të rritur </w:t>
      </w:r>
      <w:r w:rsidR="00DE68B3">
        <w:rPr>
          <w:rFonts w:ascii="Times New Roman" w:eastAsia="Times New Roman" w:hAnsi="Times New Roman" w:cs="Times New Roman"/>
          <w:color w:val="000000"/>
          <w:sz w:val="24"/>
          <w:szCs w:val="24"/>
        </w:rPr>
        <w:t>dhe p</w:t>
      </w:r>
      <w:r w:rsidR="00DE68B3" w:rsidRPr="008824BA">
        <w:rPr>
          <w:rFonts w:ascii="Times New Roman" w:eastAsia="Times New Roman" w:hAnsi="Times New Roman" w:cs="Times New Roman"/>
          <w:color w:val="000000"/>
          <w:sz w:val="24"/>
          <w:szCs w:val="24"/>
        </w:rPr>
        <w:t>ë</w:t>
      </w:r>
      <w:r w:rsidR="00DE68B3">
        <w:rPr>
          <w:rFonts w:ascii="Times New Roman" w:eastAsia="Times New Roman" w:hAnsi="Times New Roman" w:cs="Times New Roman"/>
          <w:color w:val="000000"/>
          <w:sz w:val="24"/>
          <w:szCs w:val="24"/>
        </w:rPr>
        <w:t>rmir</w:t>
      </w:r>
      <w:r w:rsidR="00DE68B3" w:rsidRPr="008824BA">
        <w:rPr>
          <w:rFonts w:ascii="Times New Roman" w:eastAsia="Times New Roman" w:hAnsi="Times New Roman" w:cs="Times New Roman"/>
          <w:color w:val="000000"/>
          <w:sz w:val="24"/>
          <w:szCs w:val="24"/>
        </w:rPr>
        <w:t>ë</w:t>
      </w:r>
      <w:r w:rsidR="00DE68B3">
        <w:rPr>
          <w:rFonts w:ascii="Times New Roman" w:eastAsia="Times New Roman" w:hAnsi="Times New Roman" w:cs="Times New Roman"/>
          <w:color w:val="000000"/>
          <w:sz w:val="24"/>
          <w:szCs w:val="24"/>
        </w:rPr>
        <w:t>suar</w:t>
      </w:r>
      <w:r w:rsidRPr="008824BA">
        <w:rPr>
          <w:rFonts w:ascii="Times New Roman" w:eastAsia="Times New Roman" w:hAnsi="Times New Roman" w:cs="Times New Roman"/>
          <w:color w:val="000000"/>
          <w:sz w:val="24"/>
          <w:szCs w:val="24"/>
        </w:rPr>
        <w:t xml:space="preserve"> mbikëqyrjen e aktivitetit financiar të qeverisë.</w:t>
      </w:r>
    </w:p>
    <w:p w14:paraId="7CDCC276" w14:textId="4291EA8E" w:rsidR="00DD6390" w:rsidRDefault="00DD6390" w:rsidP="00BD13F0">
      <w:pPr>
        <w:spacing w:after="120" w:line="276" w:lineRule="auto"/>
        <w:jc w:val="both"/>
        <w:rPr>
          <w:rFonts w:ascii="Times New Roman" w:eastAsia="Times New Roman" w:hAnsi="Times New Roman" w:cs="Times New Roman"/>
          <w:color w:val="000000"/>
          <w:sz w:val="24"/>
          <w:szCs w:val="24"/>
        </w:rPr>
      </w:pPr>
      <w:r w:rsidRPr="008824BA">
        <w:rPr>
          <w:rFonts w:ascii="Times New Roman" w:eastAsia="Times New Roman" w:hAnsi="Times New Roman" w:cs="Times New Roman"/>
          <w:color w:val="000000"/>
          <w:sz w:val="24"/>
          <w:szCs w:val="24"/>
        </w:rPr>
        <w:lastRenderedPageBreak/>
        <w:t>Potencialisht, modeli i Mbretërisë së Bashkuar lidhur me marrëdhëniet e NAO  (</w:t>
      </w:r>
      <w:proofErr w:type="spellStart"/>
      <w:r w:rsidRPr="008824BA">
        <w:rPr>
          <w:rFonts w:ascii="Times New Roman" w:eastAsia="Times New Roman" w:hAnsi="Times New Roman" w:cs="Times New Roman"/>
          <w:color w:val="000000"/>
          <w:sz w:val="24"/>
          <w:szCs w:val="24"/>
        </w:rPr>
        <w:t>National</w:t>
      </w:r>
      <w:proofErr w:type="spellEnd"/>
      <w:r w:rsidRPr="008824BA">
        <w:rPr>
          <w:rFonts w:ascii="Times New Roman" w:eastAsia="Times New Roman" w:hAnsi="Times New Roman" w:cs="Times New Roman"/>
          <w:color w:val="000000"/>
          <w:sz w:val="24"/>
          <w:szCs w:val="24"/>
        </w:rPr>
        <w:t xml:space="preserve"> </w:t>
      </w:r>
      <w:proofErr w:type="spellStart"/>
      <w:r w:rsidRPr="008824BA">
        <w:rPr>
          <w:rFonts w:ascii="Times New Roman" w:eastAsia="Times New Roman" w:hAnsi="Times New Roman" w:cs="Times New Roman"/>
          <w:color w:val="000000"/>
          <w:sz w:val="24"/>
          <w:szCs w:val="24"/>
        </w:rPr>
        <w:t>Audit</w:t>
      </w:r>
      <w:proofErr w:type="spellEnd"/>
      <w:r w:rsidRPr="008824BA">
        <w:rPr>
          <w:rFonts w:ascii="Times New Roman" w:eastAsia="Times New Roman" w:hAnsi="Times New Roman" w:cs="Times New Roman"/>
          <w:color w:val="000000"/>
          <w:sz w:val="24"/>
          <w:szCs w:val="24"/>
        </w:rPr>
        <w:t xml:space="preserve"> Office) me parlamentin dhe </w:t>
      </w:r>
      <w:proofErr w:type="spellStart"/>
      <w:r w:rsidRPr="008824BA">
        <w:rPr>
          <w:rFonts w:ascii="Times New Roman" w:eastAsia="Times New Roman" w:hAnsi="Times New Roman" w:cs="Times New Roman"/>
          <w:color w:val="000000"/>
          <w:sz w:val="24"/>
          <w:szCs w:val="24"/>
        </w:rPr>
        <w:t>specifikisht</w:t>
      </w:r>
      <w:proofErr w:type="spellEnd"/>
      <w:r w:rsidRPr="008824BA">
        <w:rPr>
          <w:rFonts w:ascii="Times New Roman" w:eastAsia="Times New Roman" w:hAnsi="Times New Roman" w:cs="Times New Roman"/>
          <w:color w:val="000000"/>
          <w:sz w:val="24"/>
          <w:szCs w:val="24"/>
        </w:rPr>
        <w:t xml:space="preserve"> funksionimi i PAC (</w:t>
      </w:r>
      <w:proofErr w:type="spellStart"/>
      <w:r w:rsidRPr="008824BA">
        <w:rPr>
          <w:rFonts w:ascii="Times New Roman" w:eastAsia="Times New Roman" w:hAnsi="Times New Roman" w:cs="Times New Roman"/>
          <w:color w:val="000000"/>
          <w:sz w:val="24"/>
          <w:szCs w:val="24"/>
        </w:rPr>
        <w:t>Public</w:t>
      </w:r>
      <w:proofErr w:type="spellEnd"/>
      <w:r w:rsidRPr="008824BA">
        <w:rPr>
          <w:rFonts w:ascii="Times New Roman" w:eastAsia="Times New Roman" w:hAnsi="Times New Roman" w:cs="Times New Roman"/>
          <w:color w:val="000000"/>
          <w:sz w:val="24"/>
          <w:szCs w:val="24"/>
        </w:rPr>
        <w:t xml:space="preserve"> </w:t>
      </w:r>
      <w:proofErr w:type="spellStart"/>
      <w:r w:rsidRPr="008824BA">
        <w:rPr>
          <w:rFonts w:ascii="Times New Roman" w:eastAsia="Times New Roman" w:hAnsi="Times New Roman" w:cs="Times New Roman"/>
          <w:color w:val="000000"/>
          <w:sz w:val="24"/>
          <w:szCs w:val="24"/>
        </w:rPr>
        <w:t>Accounts</w:t>
      </w:r>
      <w:proofErr w:type="spellEnd"/>
      <w:r w:rsidRPr="008824BA">
        <w:rPr>
          <w:rFonts w:ascii="Times New Roman" w:eastAsia="Times New Roman" w:hAnsi="Times New Roman" w:cs="Times New Roman"/>
          <w:color w:val="000000"/>
          <w:sz w:val="24"/>
          <w:szCs w:val="24"/>
        </w:rPr>
        <w:t xml:space="preserve"> </w:t>
      </w:r>
      <w:proofErr w:type="spellStart"/>
      <w:r w:rsidRPr="008824BA">
        <w:rPr>
          <w:rFonts w:ascii="Times New Roman" w:eastAsia="Times New Roman" w:hAnsi="Times New Roman" w:cs="Times New Roman"/>
          <w:color w:val="000000"/>
          <w:sz w:val="24"/>
          <w:szCs w:val="24"/>
        </w:rPr>
        <w:t>Commission</w:t>
      </w:r>
      <w:proofErr w:type="spellEnd"/>
      <w:r w:rsidRPr="008824BA">
        <w:rPr>
          <w:rFonts w:ascii="Times New Roman" w:eastAsia="Times New Roman" w:hAnsi="Times New Roman" w:cs="Times New Roman"/>
          <w:color w:val="000000"/>
          <w:sz w:val="24"/>
          <w:szCs w:val="24"/>
        </w:rPr>
        <w:t xml:space="preserve">) mund të përdoret si një </w:t>
      </w:r>
      <w:proofErr w:type="spellStart"/>
      <w:r w:rsidRPr="008824BA">
        <w:rPr>
          <w:rFonts w:ascii="Times New Roman" w:eastAsia="Times New Roman" w:hAnsi="Times New Roman" w:cs="Times New Roman"/>
          <w:color w:val="000000"/>
          <w:sz w:val="24"/>
          <w:szCs w:val="24"/>
        </w:rPr>
        <w:t>benchmark</w:t>
      </w:r>
      <w:proofErr w:type="spellEnd"/>
      <w:r w:rsidRPr="008824BA">
        <w:rPr>
          <w:rFonts w:ascii="Times New Roman" w:eastAsia="Times New Roman" w:hAnsi="Times New Roman" w:cs="Times New Roman"/>
          <w:color w:val="000000"/>
          <w:sz w:val="24"/>
          <w:szCs w:val="24"/>
        </w:rPr>
        <w:t>.</w:t>
      </w:r>
      <w:r w:rsidRPr="008824BA">
        <w:rPr>
          <w:rFonts w:ascii="Times New Roman" w:hAnsi="Times New Roman" w:cs="Times New Roman"/>
          <w:sz w:val="24"/>
          <w:szCs w:val="24"/>
        </w:rPr>
        <w:t xml:space="preserve"> </w:t>
      </w:r>
    </w:p>
    <w:p w14:paraId="176AE726" w14:textId="73BD429B" w:rsidR="00C4221B" w:rsidRPr="008824BA" w:rsidRDefault="00C4221B" w:rsidP="00BD13F0">
      <w:pPr>
        <w:spacing w:after="120" w:line="276" w:lineRule="auto"/>
        <w:jc w:val="both"/>
        <w:rPr>
          <w:rFonts w:ascii="Times New Roman" w:eastAsia="Times New Roman" w:hAnsi="Times New Roman" w:cs="Times New Roman"/>
          <w:color w:val="000000"/>
          <w:sz w:val="24"/>
          <w:szCs w:val="24"/>
        </w:rPr>
      </w:pPr>
      <w:r w:rsidRPr="008824BA">
        <w:rPr>
          <w:rFonts w:ascii="Times New Roman" w:eastAsia="Times New Roman" w:hAnsi="Times New Roman" w:cs="Times New Roman"/>
          <w:color w:val="000000"/>
          <w:sz w:val="24"/>
          <w:szCs w:val="24"/>
        </w:rPr>
        <w:t xml:space="preserve">Me ngritjen e kësaj </w:t>
      </w:r>
      <w:r w:rsidR="00505E5F" w:rsidRPr="008824BA">
        <w:rPr>
          <w:rFonts w:ascii="Times New Roman" w:eastAsia="Times New Roman" w:hAnsi="Times New Roman" w:cs="Times New Roman"/>
          <w:color w:val="000000"/>
          <w:sz w:val="24"/>
          <w:szCs w:val="24"/>
        </w:rPr>
        <w:t xml:space="preserve">strukturë, përbërë nga deputetë me njohuri në aspektet financiare të buxhetit dhe për proceset audituese, </w:t>
      </w:r>
      <w:r w:rsidRPr="008824BA">
        <w:rPr>
          <w:rFonts w:ascii="Times New Roman" w:eastAsia="Times New Roman" w:hAnsi="Times New Roman" w:cs="Times New Roman"/>
          <w:color w:val="000000"/>
          <w:sz w:val="24"/>
          <w:szCs w:val="24"/>
        </w:rPr>
        <w:t xml:space="preserve">pritet rritje </w:t>
      </w:r>
      <w:r w:rsidR="00505E5F" w:rsidRPr="008824BA">
        <w:rPr>
          <w:rFonts w:ascii="Times New Roman" w:eastAsia="Times New Roman" w:hAnsi="Times New Roman" w:cs="Times New Roman"/>
          <w:color w:val="000000"/>
          <w:sz w:val="24"/>
          <w:szCs w:val="24"/>
        </w:rPr>
        <w:t xml:space="preserve">e </w:t>
      </w:r>
      <w:proofErr w:type="spellStart"/>
      <w:r w:rsidR="008824BA" w:rsidRPr="008824BA">
        <w:rPr>
          <w:rFonts w:ascii="Times New Roman" w:eastAsia="Times New Roman" w:hAnsi="Times New Roman" w:cs="Times New Roman"/>
          <w:color w:val="000000"/>
          <w:sz w:val="24"/>
          <w:szCs w:val="24"/>
        </w:rPr>
        <w:t>eficensës</w:t>
      </w:r>
      <w:proofErr w:type="spellEnd"/>
      <w:r w:rsidR="00505E5F" w:rsidRPr="008824BA">
        <w:rPr>
          <w:rFonts w:ascii="Times New Roman" w:eastAsia="Times New Roman" w:hAnsi="Times New Roman" w:cs="Times New Roman"/>
          <w:color w:val="000000"/>
          <w:sz w:val="24"/>
          <w:szCs w:val="24"/>
        </w:rPr>
        <w:t xml:space="preserve"> së përdorimit të informacionit të siguruar dhe </w:t>
      </w:r>
      <w:r w:rsidRPr="008824BA">
        <w:rPr>
          <w:rFonts w:ascii="Times New Roman" w:eastAsia="Times New Roman" w:hAnsi="Times New Roman" w:cs="Times New Roman"/>
          <w:color w:val="000000"/>
          <w:sz w:val="24"/>
          <w:szCs w:val="24"/>
        </w:rPr>
        <w:t>t</w:t>
      </w:r>
      <w:r w:rsidR="00505E5F" w:rsidRPr="008824BA">
        <w:rPr>
          <w:rFonts w:ascii="Times New Roman" w:eastAsia="Times New Roman" w:hAnsi="Times New Roman" w:cs="Times New Roman"/>
          <w:color w:val="000000"/>
          <w:sz w:val="24"/>
          <w:szCs w:val="24"/>
        </w:rPr>
        <w:t>ë kupt</w:t>
      </w:r>
      <w:r w:rsidRPr="008824BA">
        <w:rPr>
          <w:rFonts w:ascii="Times New Roman" w:eastAsia="Times New Roman" w:hAnsi="Times New Roman" w:cs="Times New Roman"/>
          <w:color w:val="000000"/>
          <w:sz w:val="24"/>
          <w:szCs w:val="24"/>
        </w:rPr>
        <w:t>uarit drejt të</w:t>
      </w:r>
      <w:r w:rsidR="00505E5F" w:rsidRPr="008824BA">
        <w:rPr>
          <w:rFonts w:ascii="Times New Roman" w:eastAsia="Times New Roman" w:hAnsi="Times New Roman" w:cs="Times New Roman"/>
          <w:color w:val="000000"/>
          <w:sz w:val="24"/>
          <w:szCs w:val="24"/>
        </w:rPr>
        <w:t xml:space="preserve"> gjetje</w:t>
      </w:r>
      <w:r w:rsidR="00DE68B3">
        <w:rPr>
          <w:rFonts w:ascii="Times New Roman" w:eastAsia="Times New Roman" w:hAnsi="Times New Roman" w:cs="Times New Roman"/>
          <w:color w:val="000000"/>
          <w:sz w:val="24"/>
          <w:szCs w:val="24"/>
        </w:rPr>
        <w:t>ve t</w:t>
      </w:r>
      <w:r w:rsidR="00DE68B3" w:rsidRPr="008824BA">
        <w:rPr>
          <w:rFonts w:ascii="Times New Roman" w:eastAsia="Times New Roman" w:hAnsi="Times New Roman" w:cs="Times New Roman"/>
          <w:color w:val="000000"/>
          <w:sz w:val="24"/>
          <w:szCs w:val="24"/>
        </w:rPr>
        <w:t>ë</w:t>
      </w:r>
      <w:r w:rsidR="00505E5F" w:rsidRPr="008824BA">
        <w:rPr>
          <w:rFonts w:ascii="Times New Roman" w:eastAsia="Times New Roman" w:hAnsi="Times New Roman" w:cs="Times New Roman"/>
          <w:color w:val="000000"/>
          <w:sz w:val="24"/>
          <w:szCs w:val="24"/>
        </w:rPr>
        <w:t xml:space="preserve"> </w:t>
      </w:r>
      <w:proofErr w:type="spellStart"/>
      <w:r w:rsidR="00505E5F" w:rsidRPr="008824BA">
        <w:rPr>
          <w:rFonts w:ascii="Times New Roman" w:eastAsia="Times New Roman" w:hAnsi="Times New Roman" w:cs="Times New Roman"/>
          <w:color w:val="000000"/>
          <w:sz w:val="24"/>
          <w:szCs w:val="24"/>
        </w:rPr>
        <w:t>KLSh</w:t>
      </w:r>
      <w:proofErr w:type="spellEnd"/>
      <w:r w:rsidR="00505E5F" w:rsidRPr="008824BA">
        <w:rPr>
          <w:rFonts w:ascii="Times New Roman" w:eastAsia="Times New Roman" w:hAnsi="Times New Roman" w:cs="Times New Roman"/>
          <w:color w:val="000000"/>
          <w:sz w:val="24"/>
          <w:szCs w:val="24"/>
        </w:rPr>
        <w:t xml:space="preserve">-së. </w:t>
      </w:r>
      <w:r w:rsidR="009B6CB6" w:rsidRPr="008824BA">
        <w:rPr>
          <w:rFonts w:ascii="Times New Roman" w:eastAsia="Times New Roman" w:hAnsi="Times New Roman" w:cs="Times New Roman"/>
          <w:color w:val="000000"/>
          <w:sz w:val="24"/>
          <w:szCs w:val="24"/>
        </w:rPr>
        <w:t xml:space="preserve">Po </w:t>
      </w:r>
      <w:r w:rsidR="008824BA" w:rsidRPr="008824BA">
        <w:rPr>
          <w:rFonts w:ascii="Times New Roman" w:eastAsia="Times New Roman" w:hAnsi="Times New Roman" w:cs="Times New Roman"/>
          <w:color w:val="000000"/>
          <w:sz w:val="24"/>
          <w:szCs w:val="24"/>
        </w:rPr>
        <w:t>njësoj</w:t>
      </w:r>
      <w:r w:rsidR="009B6CB6" w:rsidRPr="008824BA">
        <w:rPr>
          <w:rFonts w:ascii="Times New Roman" w:eastAsia="Times New Roman" w:hAnsi="Times New Roman" w:cs="Times New Roman"/>
          <w:color w:val="000000"/>
          <w:sz w:val="24"/>
          <w:szCs w:val="24"/>
        </w:rPr>
        <w:t xml:space="preserve"> ekzistenca e </w:t>
      </w:r>
      <w:r w:rsidR="008824BA" w:rsidRPr="008824BA">
        <w:rPr>
          <w:rFonts w:ascii="Times New Roman" w:eastAsia="Times New Roman" w:hAnsi="Times New Roman" w:cs="Times New Roman"/>
          <w:color w:val="000000"/>
          <w:sz w:val="24"/>
          <w:szCs w:val="24"/>
        </w:rPr>
        <w:t>një</w:t>
      </w:r>
      <w:r w:rsidR="009B6CB6" w:rsidRPr="008824BA">
        <w:rPr>
          <w:rFonts w:ascii="Times New Roman" w:eastAsia="Times New Roman" w:hAnsi="Times New Roman" w:cs="Times New Roman"/>
          <w:color w:val="000000"/>
          <w:sz w:val="24"/>
          <w:szCs w:val="24"/>
        </w:rPr>
        <w:t xml:space="preserve"> strukture t</w:t>
      </w:r>
      <w:r w:rsidR="008824BA" w:rsidRPr="008824BA">
        <w:rPr>
          <w:rFonts w:ascii="Times New Roman" w:hAnsi="Times New Roman" w:cs="Times New Roman"/>
          <w:sz w:val="24"/>
          <w:szCs w:val="24"/>
        </w:rPr>
        <w:t>ë</w:t>
      </w:r>
      <w:r w:rsidR="009B6CB6" w:rsidRPr="008824BA">
        <w:rPr>
          <w:rFonts w:ascii="Times New Roman" w:eastAsia="Times New Roman" w:hAnsi="Times New Roman" w:cs="Times New Roman"/>
          <w:color w:val="000000"/>
          <w:sz w:val="24"/>
          <w:szCs w:val="24"/>
        </w:rPr>
        <w:t xml:space="preserve"> p</w:t>
      </w:r>
      <w:r w:rsidR="008824BA" w:rsidRPr="008824BA">
        <w:rPr>
          <w:rFonts w:ascii="Times New Roman" w:hAnsi="Times New Roman" w:cs="Times New Roman"/>
          <w:sz w:val="24"/>
          <w:szCs w:val="24"/>
        </w:rPr>
        <w:t>ë</w:t>
      </w:r>
      <w:r w:rsidR="009B6CB6" w:rsidRPr="008824BA">
        <w:rPr>
          <w:rFonts w:ascii="Times New Roman" w:eastAsia="Times New Roman" w:hAnsi="Times New Roman" w:cs="Times New Roman"/>
          <w:color w:val="000000"/>
          <w:sz w:val="24"/>
          <w:szCs w:val="24"/>
        </w:rPr>
        <w:t>rhershme me program t</w:t>
      </w:r>
      <w:r w:rsidR="008824BA" w:rsidRPr="008824BA">
        <w:rPr>
          <w:rFonts w:ascii="Times New Roman" w:hAnsi="Times New Roman" w:cs="Times New Roman"/>
          <w:sz w:val="24"/>
          <w:szCs w:val="24"/>
        </w:rPr>
        <w:t>ë</w:t>
      </w:r>
      <w:r w:rsidR="009B6CB6" w:rsidRPr="008824BA">
        <w:rPr>
          <w:rFonts w:ascii="Times New Roman" w:eastAsia="Times New Roman" w:hAnsi="Times New Roman" w:cs="Times New Roman"/>
          <w:color w:val="000000"/>
          <w:sz w:val="24"/>
          <w:szCs w:val="24"/>
        </w:rPr>
        <w:t xml:space="preserve"> dedikuar mbikëqyrjen</w:t>
      </w:r>
      <w:r w:rsidR="009A777B" w:rsidRPr="008824BA">
        <w:rPr>
          <w:rFonts w:ascii="Times New Roman" w:eastAsia="Times New Roman" w:hAnsi="Times New Roman" w:cs="Times New Roman"/>
          <w:color w:val="000000"/>
          <w:sz w:val="24"/>
          <w:szCs w:val="24"/>
        </w:rPr>
        <w:t xml:space="preserve"> e financave publike do t</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 xml:space="preserve"> krijoj</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 xml:space="preserve"> </w:t>
      </w:r>
      <w:r w:rsidR="008824BA" w:rsidRPr="008824BA">
        <w:rPr>
          <w:rFonts w:ascii="Times New Roman" w:eastAsia="Times New Roman" w:hAnsi="Times New Roman" w:cs="Times New Roman"/>
          <w:color w:val="000000"/>
          <w:sz w:val="24"/>
          <w:szCs w:val="24"/>
        </w:rPr>
        <w:t>hapësi</w:t>
      </w:r>
      <w:r w:rsidR="008824BA" w:rsidRPr="008824BA">
        <w:rPr>
          <w:rFonts w:ascii="Times New Roman" w:hAnsi="Times New Roman" w:cs="Times New Roman"/>
          <w:sz w:val="24"/>
          <w:szCs w:val="24"/>
        </w:rPr>
        <w:t>rë</w:t>
      </w:r>
      <w:r w:rsidR="009A777B" w:rsidRPr="008824BA">
        <w:rPr>
          <w:rFonts w:ascii="Times New Roman" w:eastAsia="Times New Roman" w:hAnsi="Times New Roman" w:cs="Times New Roman"/>
          <w:color w:val="000000"/>
          <w:sz w:val="24"/>
          <w:szCs w:val="24"/>
        </w:rPr>
        <w:t xml:space="preserve"> edhe p</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 xml:space="preserve">r </w:t>
      </w:r>
      <w:r w:rsidR="008824BA" w:rsidRPr="008824BA">
        <w:rPr>
          <w:rFonts w:ascii="Times New Roman" w:eastAsia="Times New Roman" w:hAnsi="Times New Roman" w:cs="Times New Roman"/>
          <w:color w:val="000000"/>
          <w:sz w:val="24"/>
          <w:szCs w:val="24"/>
        </w:rPr>
        <w:t>pjesëmarrje</w:t>
      </w:r>
      <w:r w:rsidR="009A777B" w:rsidRPr="008824BA">
        <w:rPr>
          <w:rFonts w:ascii="Times New Roman" w:eastAsia="Times New Roman" w:hAnsi="Times New Roman" w:cs="Times New Roman"/>
          <w:color w:val="000000"/>
          <w:sz w:val="24"/>
          <w:szCs w:val="24"/>
        </w:rPr>
        <w:t xml:space="preserve"> m</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 xml:space="preserve"> t</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 xml:space="preserve"> </w:t>
      </w:r>
      <w:r w:rsidR="008824BA" w:rsidRPr="008824BA">
        <w:rPr>
          <w:rFonts w:ascii="Times New Roman" w:eastAsia="Times New Roman" w:hAnsi="Times New Roman" w:cs="Times New Roman"/>
          <w:color w:val="000000"/>
          <w:sz w:val="24"/>
          <w:szCs w:val="24"/>
        </w:rPr>
        <w:t>gj</w:t>
      </w:r>
      <w:r w:rsidR="008824BA" w:rsidRPr="008824BA">
        <w:rPr>
          <w:rFonts w:ascii="Times New Roman" w:hAnsi="Times New Roman" w:cs="Times New Roman"/>
          <w:sz w:val="24"/>
          <w:szCs w:val="24"/>
        </w:rPr>
        <w:t>e</w:t>
      </w:r>
      <w:r w:rsidR="008824BA" w:rsidRPr="008824BA">
        <w:rPr>
          <w:rFonts w:ascii="Times New Roman" w:eastAsia="Times New Roman" w:hAnsi="Times New Roman" w:cs="Times New Roman"/>
          <w:color w:val="000000"/>
          <w:sz w:val="24"/>
          <w:szCs w:val="24"/>
        </w:rPr>
        <w:t>r</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 xml:space="preserve"> t</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 xml:space="preserve"> pal</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ve t</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 xml:space="preserve"> tjera si  grupe interesi, </w:t>
      </w:r>
      <w:r w:rsidR="008824BA" w:rsidRPr="008824BA">
        <w:rPr>
          <w:rFonts w:ascii="Times New Roman" w:eastAsia="Times New Roman" w:hAnsi="Times New Roman" w:cs="Times New Roman"/>
          <w:color w:val="000000"/>
          <w:sz w:val="24"/>
          <w:szCs w:val="24"/>
        </w:rPr>
        <w:t>përfaq</w:t>
      </w:r>
      <w:r w:rsidR="008824BA" w:rsidRPr="008824BA">
        <w:rPr>
          <w:rFonts w:ascii="Times New Roman" w:hAnsi="Times New Roman" w:cs="Times New Roman"/>
          <w:sz w:val="24"/>
          <w:szCs w:val="24"/>
        </w:rPr>
        <w:t>ë</w:t>
      </w:r>
      <w:r w:rsidR="008824BA" w:rsidRPr="008824BA">
        <w:rPr>
          <w:rFonts w:ascii="Times New Roman" w:eastAsia="Times New Roman" w:hAnsi="Times New Roman" w:cs="Times New Roman"/>
          <w:color w:val="000000"/>
          <w:sz w:val="24"/>
          <w:szCs w:val="24"/>
        </w:rPr>
        <w:t>sues</w:t>
      </w:r>
      <w:r w:rsidR="009A777B" w:rsidRPr="008824BA">
        <w:rPr>
          <w:rFonts w:ascii="Times New Roman" w:eastAsia="Times New Roman" w:hAnsi="Times New Roman" w:cs="Times New Roman"/>
          <w:color w:val="000000"/>
          <w:sz w:val="24"/>
          <w:szCs w:val="24"/>
        </w:rPr>
        <w:t xml:space="preserve"> t</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 xml:space="preserve"> shoq</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ris</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 xml:space="preserve"> civile, </w:t>
      </w:r>
      <w:r w:rsidR="008824BA" w:rsidRPr="008824BA">
        <w:rPr>
          <w:rFonts w:ascii="Times New Roman" w:eastAsia="Times New Roman" w:hAnsi="Times New Roman" w:cs="Times New Roman"/>
          <w:color w:val="000000"/>
          <w:sz w:val="24"/>
          <w:szCs w:val="24"/>
        </w:rPr>
        <w:t>përfaqësues</w:t>
      </w:r>
      <w:r w:rsidR="009A777B" w:rsidRPr="008824BA">
        <w:rPr>
          <w:rFonts w:ascii="Times New Roman" w:eastAsia="Times New Roman" w:hAnsi="Times New Roman" w:cs="Times New Roman"/>
          <w:color w:val="000000"/>
          <w:sz w:val="24"/>
          <w:szCs w:val="24"/>
        </w:rPr>
        <w:t xml:space="preserve"> t</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 xml:space="preserve"> medias etj.</w:t>
      </w:r>
    </w:p>
    <w:p w14:paraId="6F20F671" w14:textId="35EE81E1" w:rsidR="009A777B" w:rsidRDefault="00505E5F" w:rsidP="00BD13F0">
      <w:pPr>
        <w:spacing w:after="120" w:line="276" w:lineRule="auto"/>
        <w:jc w:val="both"/>
        <w:rPr>
          <w:rFonts w:ascii="Times New Roman" w:eastAsia="Times New Roman" w:hAnsi="Times New Roman" w:cs="Times New Roman"/>
          <w:color w:val="000000"/>
          <w:sz w:val="24"/>
          <w:szCs w:val="24"/>
        </w:rPr>
      </w:pPr>
      <w:r w:rsidRPr="008824BA">
        <w:rPr>
          <w:rFonts w:ascii="Times New Roman" w:eastAsia="Times New Roman" w:hAnsi="Times New Roman" w:cs="Times New Roman"/>
          <w:color w:val="000000"/>
          <w:sz w:val="24"/>
          <w:szCs w:val="24"/>
        </w:rPr>
        <w:t xml:space="preserve">Ky instrument është artikuluar disa herë publikisht nga kryetarët e Kuvendit, prej vitit 2018, por akoma nuk është bërë realitet. </w:t>
      </w:r>
      <w:r w:rsidR="00C4221B" w:rsidRPr="008824BA">
        <w:rPr>
          <w:rFonts w:ascii="Times New Roman" w:eastAsia="Times New Roman" w:hAnsi="Times New Roman" w:cs="Times New Roman"/>
          <w:color w:val="000000"/>
          <w:sz w:val="24"/>
          <w:szCs w:val="24"/>
        </w:rPr>
        <w:t xml:space="preserve">Ndaj, rekomandohet që Parlamenti të </w:t>
      </w:r>
      <w:r w:rsidR="00C4221B" w:rsidRPr="008824BA">
        <w:rPr>
          <w:rFonts w:ascii="Times New Roman" w:eastAsia="Times New Roman" w:hAnsi="Times New Roman" w:cs="Times New Roman"/>
          <w:b/>
          <w:bCs/>
          <w:i/>
          <w:iCs/>
          <w:color w:val="000000"/>
          <w:sz w:val="24"/>
          <w:szCs w:val="24"/>
        </w:rPr>
        <w:t xml:space="preserve">vendosë afat </w:t>
      </w:r>
      <w:r w:rsidR="00C4221B" w:rsidRPr="008824BA">
        <w:rPr>
          <w:rFonts w:ascii="Times New Roman" w:eastAsia="Times New Roman" w:hAnsi="Times New Roman" w:cs="Times New Roman"/>
          <w:color w:val="000000"/>
          <w:sz w:val="24"/>
          <w:szCs w:val="24"/>
        </w:rPr>
        <w:t>të</w:t>
      </w:r>
      <w:r w:rsidR="00C4221B" w:rsidRPr="008824BA">
        <w:rPr>
          <w:rFonts w:ascii="Times New Roman" w:eastAsia="Times New Roman" w:hAnsi="Times New Roman" w:cs="Times New Roman"/>
          <w:b/>
          <w:bCs/>
          <w:i/>
          <w:iCs/>
          <w:color w:val="000000"/>
          <w:sz w:val="24"/>
          <w:szCs w:val="24"/>
        </w:rPr>
        <w:t xml:space="preserve"> </w:t>
      </w:r>
      <w:r w:rsidR="00C4221B" w:rsidRPr="008824BA">
        <w:rPr>
          <w:rFonts w:ascii="Times New Roman" w:eastAsia="Times New Roman" w:hAnsi="Times New Roman" w:cs="Times New Roman"/>
          <w:color w:val="000000"/>
          <w:sz w:val="24"/>
          <w:szCs w:val="24"/>
        </w:rPr>
        <w:t>qartë (mundësisht brenda 6-mujorit të parë të vitit 2024) për krijimin e komisioni/</w:t>
      </w:r>
      <w:r w:rsidR="008824BA" w:rsidRPr="008824BA">
        <w:rPr>
          <w:rFonts w:ascii="Times New Roman" w:eastAsia="Times New Roman" w:hAnsi="Times New Roman" w:cs="Times New Roman"/>
          <w:color w:val="000000"/>
          <w:sz w:val="24"/>
          <w:szCs w:val="24"/>
        </w:rPr>
        <w:t>nën komisionit</w:t>
      </w:r>
      <w:r w:rsidR="00C4221B" w:rsidRPr="008824BA">
        <w:rPr>
          <w:rFonts w:ascii="Times New Roman" w:eastAsia="Times New Roman" w:hAnsi="Times New Roman" w:cs="Times New Roman"/>
          <w:color w:val="000000"/>
          <w:sz w:val="24"/>
          <w:szCs w:val="24"/>
        </w:rPr>
        <w:t xml:space="preserve"> të propozuar </w:t>
      </w:r>
      <w:r w:rsidR="009A777B" w:rsidRPr="008824BA">
        <w:rPr>
          <w:rFonts w:ascii="Times New Roman" w:eastAsia="Times New Roman" w:hAnsi="Times New Roman" w:cs="Times New Roman"/>
          <w:color w:val="000000"/>
          <w:sz w:val="24"/>
          <w:szCs w:val="24"/>
        </w:rPr>
        <w:t xml:space="preserve">duke </w:t>
      </w:r>
      <w:proofErr w:type="spellStart"/>
      <w:r w:rsidR="009A777B" w:rsidRPr="008824BA">
        <w:rPr>
          <w:rFonts w:ascii="Times New Roman" w:eastAsia="Times New Roman" w:hAnsi="Times New Roman" w:cs="Times New Roman"/>
          <w:color w:val="000000"/>
          <w:sz w:val="24"/>
          <w:szCs w:val="24"/>
        </w:rPr>
        <w:t>dakord</w:t>
      </w:r>
      <w:r w:rsidR="008824BA" w:rsidRPr="008824BA">
        <w:rPr>
          <w:rFonts w:ascii="Times New Roman" w:hAnsi="Times New Roman" w:cs="Times New Roman"/>
          <w:sz w:val="24"/>
          <w:szCs w:val="24"/>
        </w:rPr>
        <w:t>ë</w:t>
      </w:r>
      <w:r w:rsidR="009A777B" w:rsidRPr="008824BA">
        <w:rPr>
          <w:rFonts w:ascii="Times New Roman" w:eastAsia="Times New Roman" w:hAnsi="Times New Roman" w:cs="Times New Roman"/>
          <w:color w:val="000000"/>
          <w:sz w:val="24"/>
          <w:szCs w:val="24"/>
        </w:rPr>
        <w:t>suar</w:t>
      </w:r>
      <w:proofErr w:type="spellEnd"/>
      <w:r w:rsidR="00C4221B" w:rsidRPr="008824BA">
        <w:rPr>
          <w:rFonts w:ascii="Times New Roman" w:eastAsia="Times New Roman" w:hAnsi="Times New Roman" w:cs="Times New Roman"/>
          <w:color w:val="000000"/>
          <w:sz w:val="24"/>
          <w:szCs w:val="24"/>
        </w:rPr>
        <w:t xml:space="preserve"> për mandatin e tij. </w:t>
      </w:r>
      <w:r w:rsidRPr="008824BA">
        <w:rPr>
          <w:rFonts w:ascii="Times New Roman" w:eastAsia="Times New Roman" w:hAnsi="Times New Roman" w:cs="Times New Roman"/>
          <w:color w:val="000000"/>
          <w:sz w:val="24"/>
          <w:szCs w:val="24"/>
        </w:rPr>
        <w:t xml:space="preserve">Detyrat kryesore të kësaj strukture </w:t>
      </w:r>
      <w:r w:rsidR="00C4221B" w:rsidRPr="008824BA">
        <w:rPr>
          <w:rFonts w:ascii="Times New Roman" w:eastAsia="Times New Roman" w:hAnsi="Times New Roman" w:cs="Times New Roman"/>
          <w:color w:val="000000"/>
          <w:sz w:val="24"/>
          <w:szCs w:val="24"/>
        </w:rPr>
        <w:t>rekomandohen të jenë</w:t>
      </w:r>
      <w:r w:rsidRPr="008824BA">
        <w:rPr>
          <w:rFonts w:ascii="Times New Roman" w:eastAsia="Times New Roman" w:hAnsi="Times New Roman" w:cs="Times New Roman"/>
          <w:color w:val="000000"/>
          <w:sz w:val="24"/>
          <w:szCs w:val="24"/>
        </w:rPr>
        <w:t xml:space="preserve"> mbikëqyrja e menaxhimit të financave publike në institucionet publike, bazuar në raportet e auditimit të </w:t>
      </w:r>
      <w:proofErr w:type="spellStart"/>
      <w:r w:rsidRPr="008824BA">
        <w:rPr>
          <w:rFonts w:ascii="Times New Roman" w:eastAsia="Times New Roman" w:hAnsi="Times New Roman" w:cs="Times New Roman"/>
          <w:color w:val="000000"/>
          <w:sz w:val="24"/>
          <w:szCs w:val="24"/>
        </w:rPr>
        <w:t>KLSh</w:t>
      </w:r>
      <w:proofErr w:type="spellEnd"/>
      <w:r w:rsidRPr="008824BA">
        <w:rPr>
          <w:rFonts w:ascii="Times New Roman" w:eastAsia="Times New Roman" w:hAnsi="Times New Roman" w:cs="Times New Roman"/>
          <w:color w:val="000000"/>
          <w:sz w:val="24"/>
          <w:szCs w:val="24"/>
        </w:rPr>
        <w:t xml:space="preserve">-së, kërkesa për përgjegjësi dhe llogaridhënie nga institucionet publike për zbatimin e buxhetit sipas kuadrit ligjor në fuqi, ndjekja e rekomandimeve të raporteve të auditimit të </w:t>
      </w:r>
      <w:proofErr w:type="spellStart"/>
      <w:r w:rsidRPr="008824BA">
        <w:rPr>
          <w:rFonts w:ascii="Times New Roman" w:eastAsia="Times New Roman" w:hAnsi="Times New Roman" w:cs="Times New Roman"/>
          <w:color w:val="000000"/>
          <w:sz w:val="24"/>
          <w:szCs w:val="24"/>
        </w:rPr>
        <w:t>KLSh</w:t>
      </w:r>
      <w:proofErr w:type="spellEnd"/>
      <w:r w:rsidRPr="008824BA">
        <w:rPr>
          <w:rFonts w:ascii="Times New Roman" w:eastAsia="Times New Roman" w:hAnsi="Times New Roman" w:cs="Times New Roman"/>
          <w:color w:val="000000"/>
          <w:sz w:val="24"/>
          <w:szCs w:val="24"/>
        </w:rPr>
        <w:t xml:space="preserve">-së, ndërmarrja e </w:t>
      </w:r>
      <w:proofErr w:type="spellStart"/>
      <w:r w:rsidRPr="008824BA">
        <w:rPr>
          <w:rFonts w:ascii="Times New Roman" w:eastAsia="Times New Roman" w:hAnsi="Times New Roman" w:cs="Times New Roman"/>
          <w:color w:val="000000"/>
          <w:sz w:val="24"/>
          <w:szCs w:val="24"/>
        </w:rPr>
        <w:t>auditimeve</w:t>
      </w:r>
      <w:proofErr w:type="spellEnd"/>
      <w:r w:rsidRPr="008824BA">
        <w:rPr>
          <w:rFonts w:ascii="Times New Roman" w:eastAsia="Times New Roman" w:hAnsi="Times New Roman" w:cs="Times New Roman"/>
          <w:color w:val="000000"/>
          <w:sz w:val="24"/>
          <w:szCs w:val="24"/>
        </w:rPr>
        <w:t xml:space="preserve"> specifike në rast të dyshimit të keqpërdorimit të financave publike, e të tjera.</w:t>
      </w:r>
    </w:p>
    <w:p w14:paraId="08C0CC80" w14:textId="6EB339FC" w:rsidR="00DD6390" w:rsidRDefault="00DD6390" w:rsidP="00BD13F0">
      <w:pPr>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Modeli Britanik i sugjeruar rekomandohet edhe si nj</w:t>
      </w:r>
      <w:r w:rsidR="00BD13F0" w:rsidRPr="008824BA">
        <w:rPr>
          <w:rFonts w:ascii="Times New Roman" w:eastAsia="Times New Roman" w:hAnsi="Times New Roman" w:cs="Times New Roman"/>
          <w:color w:val="000000"/>
          <w:sz w:val="24"/>
          <w:szCs w:val="24"/>
        </w:rPr>
        <w:t>ë</w:t>
      </w:r>
      <w:r w:rsidR="00BD13F0">
        <w:rPr>
          <w:rFonts w:ascii="Times New Roman" w:eastAsia="Times New Roman" w:hAnsi="Times New Roman" w:cs="Times New Roman"/>
          <w:color w:val="000000"/>
          <w:sz w:val="24"/>
          <w:szCs w:val="24"/>
        </w:rPr>
        <w:t xml:space="preserve"> zgjidhje</w:t>
      </w:r>
      <w:r>
        <w:rPr>
          <w:rFonts w:ascii="Times New Roman" w:eastAsia="Times New Roman" w:hAnsi="Times New Roman" w:cs="Times New Roman"/>
          <w:color w:val="000000"/>
          <w:sz w:val="24"/>
          <w:szCs w:val="24"/>
        </w:rPr>
        <w:t xml:space="preserve"> q</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 xml:space="preserve"> krijon m</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 xml:space="preserve"> shum</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hapsir</w:t>
      </w:r>
      <w:r w:rsidR="00BD13F0" w:rsidRPr="008824BA">
        <w:rPr>
          <w:rFonts w:ascii="Times New Roman" w:eastAsia="Times New Roman" w:hAnsi="Times New Roman" w:cs="Times New Roman"/>
          <w:color w:val="000000"/>
          <w:sz w:val="24"/>
          <w:szCs w:val="24"/>
        </w:rPr>
        <w:t>ë</w:t>
      </w:r>
      <w:proofErr w:type="spellEnd"/>
      <w:r>
        <w:rPr>
          <w:rFonts w:ascii="Times New Roman" w:eastAsia="Times New Roman" w:hAnsi="Times New Roman" w:cs="Times New Roman"/>
          <w:color w:val="000000"/>
          <w:sz w:val="24"/>
          <w:szCs w:val="24"/>
        </w:rPr>
        <w:t xml:space="preserve"> p</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r d</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gjesa periodike me grupe interesi t</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 xml:space="preserve"> identifikuara, p</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rfaq</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sues t</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 xml:space="preserve"> shoq</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ris</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 xml:space="preserve"> civile dhe pal</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 xml:space="preserve"> t</w:t>
      </w:r>
      <w:r w:rsidR="00BD13F0" w:rsidRPr="008824BA">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 xml:space="preserve"> </w:t>
      </w:r>
      <w:r w:rsidR="00BD13F0">
        <w:rPr>
          <w:rFonts w:ascii="Times New Roman" w:eastAsia="Times New Roman" w:hAnsi="Times New Roman" w:cs="Times New Roman"/>
          <w:color w:val="000000"/>
          <w:sz w:val="24"/>
          <w:szCs w:val="24"/>
        </w:rPr>
        <w:t>interesuara p</w:t>
      </w:r>
      <w:r w:rsidR="00BD13F0" w:rsidRPr="008824BA">
        <w:rPr>
          <w:rFonts w:ascii="Times New Roman" w:eastAsia="Times New Roman" w:hAnsi="Times New Roman" w:cs="Times New Roman"/>
          <w:color w:val="000000"/>
          <w:sz w:val="24"/>
          <w:szCs w:val="24"/>
        </w:rPr>
        <w:t>ë</w:t>
      </w:r>
      <w:r w:rsidR="00BD13F0">
        <w:rPr>
          <w:rFonts w:ascii="Times New Roman" w:eastAsia="Times New Roman" w:hAnsi="Times New Roman" w:cs="Times New Roman"/>
          <w:color w:val="000000"/>
          <w:sz w:val="24"/>
          <w:szCs w:val="24"/>
        </w:rPr>
        <w:t>r transparenc</w:t>
      </w:r>
      <w:r w:rsidR="00BD13F0" w:rsidRPr="008824BA">
        <w:rPr>
          <w:rFonts w:ascii="Times New Roman" w:eastAsia="Times New Roman" w:hAnsi="Times New Roman" w:cs="Times New Roman"/>
          <w:color w:val="000000"/>
          <w:sz w:val="24"/>
          <w:szCs w:val="24"/>
        </w:rPr>
        <w:t>ën</w:t>
      </w:r>
      <w:r w:rsidR="00BD13F0">
        <w:rPr>
          <w:rFonts w:ascii="Times New Roman" w:eastAsia="Times New Roman" w:hAnsi="Times New Roman" w:cs="Times New Roman"/>
          <w:color w:val="000000"/>
          <w:sz w:val="24"/>
          <w:szCs w:val="24"/>
        </w:rPr>
        <w:t xml:space="preserve"> dhe llogaridh</w:t>
      </w:r>
      <w:r w:rsidR="00BD13F0" w:rsidRPr="008824BA">
        <w:rPr>
          <w:rFonts w:ascii="Times New Roman" w:eastAsia="Times New Roman" w:hAnsi="Times New Roman" w:cs="Times New Roman"/>
          <w:color w:val="000000"/>
          <w:sz w:val="24"/>
          <w:szCs w:val="24"/>
        </w:rPr>
        <w:t>ë</w:t>
      </w:r>
      <w:r w:rsidR="00BD13F0">
        <w:rPr>
          <w:rFonts w:ascii="Times New Roman" w:eastAsia="Times New Roman" w:hAnsi="Times New Roman" w:cs="Times New Roman"/>
          <w:color w:val="000000"/>
          <w:sz w:val="24"/>
          <w:szCs w:val="24"/>
        </w:rPr>
        <w:t xml:space="preserve">nien mbi Buxhetin e Shtetit, Politikat Financiare dhe </w:t>
      </w:r>
      <w:proofErr w:type="spellStart"/>
      <w:r w:rsidR="00BD13F0">
        <w:rPr>
          <w:rFonts w:ascii="Times New Roman" w:eastAsia="Times New Roman" w:hAnsi="Times New Roman" w:cs="Times New Roman"/>
          <w:color w:val="000000"/>
          <w:sz w:val="24"/>
          <w:szCs w:val="24"/>
        </w:rPr>
        <w:t>Buxhetime</w:t>
      </w:r>
      <w:proofErr w:type="spellEnd"/>
      <w:r w:rsidR="00BD13F0">
        <w:rPr>
          <w:rFonts w:ascii="Times New Roman" w:eastAsia="Times New Roman" w:hAnsi="Times New Roman" w:cs="Times New Roman"/>
          <w:color w:val="000000"/>
          <w:sz w:val="24"/>
          <w:szCs w:val="24"/>
        </w:rPr>
        <w:t xml:space="preserve"> për Zhvillime Sektoriale.</w:t>
      </w:r>
    </w:p>
    <w:p w14:paraId="6498BA18" w14:textId="025AC353" w:rsidR="00DD6390" w:rsidRPr="008824BA" w:rsidRDefault="00DD6390" w:rsidP="00881243">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Pr="008824BA">
        <w:rPr>
          <w:rFonts w:ascii="Times New Roman" w:eastAsia="Times New Roman" w:hAnsi="Times New Roman" w:cs="Times New Roman"/>
          <w:color w:val="000000"/>
          <w:sz w:val="24"/>
          <w:szCs w:val="24"/>
        </w:rPr>
        <w:t>odeli i Mbretërisë së Bashkuar lidhur me marrëdhëniet e NAO  (</w:t>
      </w:r>
      <w:proofErr w:type="spellStart"/>
      <w:r w:rsidRPr="008824BA">
        <w:rPr>
          <w:rFonts w:ascii="Times New Roman" w:eastAsia="Times New Roman" w:hAnsi="Times New Roman" w:cs="Times New Roman"/>
          <w:color w:val="000000"/>
          <w:sz w:val="24"/>
          <w:szCs w:val="24"/>
        </w:rPr>
        <w:t>National</w:t>
      </w:r>
      <w:proofErr w:type="spellEnd"/>
      <w:r w:rsidRPr="008824BA">
        <w:rPr>
          <w:rFonts w:ascii="Times New Roman" w:eastAsia="Times New Roman" w:hAnsi="Times New Roman" w:cs="Times New Roman"/>
          <w:color w:val="000000"/>
          <w:sz w:val="24"/>
          <w:szCs w:val="24"/>
        </w:rPr>
        <w:t xml:space="preserve"> </w:t>
      </w:r>
      <w:proofErr w:type="spellStart"/>
      <w:r w:rsidRPr="008824BA">
        <w:rPr>
          <w:rFonts w:ascii="Times New Roman" w:eastAsia="Times New Roman" w:hAnsi="Times New Roman" w:cs="Times New Roman"/>
          <w:color w:val="000000"/>
          <w:sz w:val="24"/>
          <w:szCs w:val="24"/>
        </w:rPr>
        <w:t>Audit</w:t>
      </w:r>
      <w:proofErr w:type="spellEnd"/>
      <w:r w:rsidRPr="008824BA">
        <w:rPr>
          <w:rFonts w:ascii="Times New Roman" w:eastAsia="Times New Roman" w:hAnsi="Times New Roman" w:cs="Times New Roman"/>
          <w:color w:val="000000"/>
          <w:sz w:val="24"/>
          <w:szCs w:val="24"/>
        </w:rPr>
        <w:t xml:space="preserve"> Office) me parlamentin dhe </w:t>
      </w:r>
      <w:proofErr w:type="spellStart"/>
      <w:r w:rsidRPr="008824BA">
        <w:rPr>
          <w:rFonts w:ascii="Times New Roman" w:eastAsia="Times New Roman" w:hAnsi="Times New Roman" w:cs="Times New Roman"/>
          <w:color w:val="000000"/>
          <w:sz w:val="24"/>
          <w:szCs w:val="24"/>
        </w:rPr>
        <w:t>specifikisht</w:t>
      </w:r>
      <w:proofErr w:type="spellEnd"/>
      <w:r w:rsidRPr="008824BA">
        <w:rPr>
          <w:rFonts w:ascii="Times New Roman" w:eastAsia="Times New Roman" w:hAnsi="Times New Roman" w:cs="Times New Roman"/>
          <w:color w:val="000000"/>
          <w:sz w:val="24"/>
          <w:szCs w:val="24"/>
        </w:rPr>
        <w:t xml:space="preserve"> funksionimi i PAC (</w:t>
      </w:r>
      <w:proofErr w:type="spellStart"/>
      <w:r w:rsidRPr="008824BA">
        <w:rPr>
          <w:rFonts w:ascii="Times New Roman" w:eastAsia="Times New Roman" w:hAnsi="Times New Roman" w:cs="Times New Roman"/>
          <w:color w:val="000000"/>
          <w:sz w:val="24"/>
          <w:szCs w:val="24"/>
        </w:rPr>
        <w:t>Public</w:t>
      </w:r>
      <w:proofErr w:type="spellEnd"/>
      <w:r w:rsidRPr="008824BA">
        <w:rPr>
          <w:rFonts w:ascii="Times New Roman" w:eastAsia="Times New Roman" w:hAnsi="Times New Roman" w:cs="Times New Roman"/>
          <w:color w:val="000000"/>
          <w:sz w:val="24"/>
          <w:szCs w:val="24"/>
        </w:rPr>
        <w:t xml:space="preserve"> </w:t>
      </w:r>
      <w:proofErr w:type="spellStart"/>
      <w:r w:rsidRPr="008824BA">
        <w:rPr>
          <w:rFonts w:ascii="Times New Roman" w:eastAsia="Times New Roman" w:hAnsi="Times New Roman" w:cs="Times New Roman"/>
          <w:color w:val="000000"/>
          <w:sz w:val="24"/>
          <w:szCs w:val="24"/>
        </w:rPr>
        <w:t>Accounts</w:t>
      </w:r>
      <w:proofErr w:type="spellEnd"/>
      <w:r w:rsidRPr="008824BA">
        <w:rPr>
          <w:rFonts w:ascii="Times New Roman" w:eastAsia="Times New Roman" w:hAnsi="Times New Roman" w:cs="Times New Roman"/>
          <w:color w:val="000000"/>
          <w:sz w:val="24"/>
          <w:szCs w:val="24"/>
        </w:rPr>
        <w:t xml:space="preserve"> </w:t>
      </w:r>
      <w:proofErr w:type="spellStart"/>
      <w:r w:rsidRPr="008824BA">
        <w:rPr>
          <w:rFonts w:ascii="Times New Roman" w:eastAsia="Times New Roman" w:hAnsi="Times New Roman" w:cs="Times New Roman"/>
          <w:color w:val="000000"/>
          <w:sz w:val="24"/>
          <w:szCs w:val="24"/>
        </w:rPr>
        <w:t>Commission’s</w:t>
      </w:r>
      <w:proofErr w:type="spellEnd"/>
      <w:r w:rsidRPr="008824BA">
        <w:rPr>
          <w:rFonts w:ascii="Times New Roman" w:eastAsia="Times New Roman" w:hAnsi="Times New Roman" w:cs="Times New Roman"/>
          <w:color w:val="000000"/>
          <w:sz w:val="24"/>
          <w:szCs w:val="24"/>
        </w:rPr>
        <w:t xml:space="preserve">) mund të përdoret si një </w:t>
      </w:r>
      <w:proofErr w:type="spellStart"/>
      <w:r w:rsidRPr="008824BA">
        <w:rPr>
          <w:rFonts w:ascii="Times New Roman" w:eastAsia="Times New Roman" w:hAnsi="Times New Roman" w:cs="Times New Roman"/>
          <w:color w:val="000000"/>
          <w:sz w:val="24"/>
          <w:szCs w:val="24"/>
        </w:rPr>
        <w:t>benchmark</w:t>
      </w:r>
      <w:proofErr w:type="spellEnd"/>
      <w:r w:rsidRPr="008824BA">
        <w:rPr>
          <w:rFonts w:ascii="Times New Roman" w:eastAsia="Times New Roman" w:hAnsi="Times New Roman" w:cs="Times New Roman"/>
          <w:color w:val="000000"/>
          <w:sz w:val="24"/>
          <w:szCs w:val="24"/>
        </w:rPr>
        <w:t>.</w:t>
      </w:r>
      <w:r w:rsidRPr="008824BA">
        <w:rPr>
          <w:rFonts w:ascii="Times New Roman" w:hAnsi="Times New Roman" w:cs="Times New Roman"/>
          <w:sz w:val="24"/>
          <w:szCs w:val="24"/>
        </w:rPr>
        <w:t xml:space="preserve"> </w:t>
      </w:r>
    </w:p>
    <w:p w14:paraId="45516CE7" w14:textId="77777777" w:rsidR="00881243" w:rsidRDefault="00881243" w:rsidP="00881243">
      <w:pPr>
        <w:spacing w:after="120" w:line="276" w:lineRule="auto"/>
        <w:jc w:val="both"/>
        <w:rPr>
          <w:rFonts w:ascii="Times New Roman" w:eastAsia="Times New Roman" w:hAnsi="Times New Roman" w:cs="Times New Roman"/>
          <w:color w:val="000000"/>
          <w:sz w:val="24"/>
          <w:szCs w:val="24"/>
        </w:rPr>
      </w:pPr>
    </w:p>
    <w:p w14:paraId="3BFD9DA9" w14:textId="5CB5CB9F" w:rsidR="00505E5F" w:rsidRPr="008824BA" w:rsidRDefault="00505E5F" w:rsidP="00881243">
      <w:pPr>
        <w:spacing w:after="120" w:line="276" w:lineRule="auto"/>
        <w:jc w:val="both"/>
        <w:rPr>
          <w:rFonts w:ascii="Times New Roman" w:eastAsia="Times New Roman" w:hAnsi="Times New Roman" w:cs="Times New Roman"/>
          <w:color w:val="000000"/>
          <w:sz w:val="24"/>
          <w:szCs w:val="24"/>
        </w:rPr>
      </w:pPr>
      <w:r w:rsidRPr="008824BA">
        <w:rPr>
          <w:rFonts w:ascii="Times New Roman" w:eastAsia="Times New Roman" w:hAnsi="Times New Roman" w:cs="Times New Roman"/>
          <w:color w:val="000000"/>
          <w:sz w:val="24"/>
          <w:szCs w:val="24"/>
        </w:rPr>
        <w:t xml:space="preserve">2. Rekomandohet hartimi dhe diskutimi i </w:t>
      </w:r>
      <w:r w:rsidRPr="008824BA">
        <w:rPr>
          <w:rFonts w:ascii="Times New Roman" w:eastAsia="Times New Roman" w:hAnsi="Times New Roman" w:cs="Times New Roman"/>
          <w:b/>
          <w:bCs/>
          <w:i/>
          <w:iCs/>
          <w:color w:val="000000"/>
          <w:sz w:val="24"/>
          <w:szCs w:val="24"/>
        </w:rPr>
        <w:t>platformave potenciale të politikave të bashkëpunimit dhe komunikimit</w:t>
      </w:r>
      <w:r w:rsidRPr="008824BA">
        <w:rPr>
          <w:rFonts w:ascii="Times New Roman" w:eastAsia="Times New Roman" w:hAnsi="Times New Roman" w:cs="Times New Roman"/>
          <w:color w:val="000000"/>
          <w:sz w:val="24"/>
          <w:szCs w:val="24"/>
        </w:rPr>
        <w:t xml:space="preserve"> midis </w:t>
      </w:r>
      <w:proofErr w:type="spellStart"/>
      <w:r w:rsidRPr="008824BA">
        <w:rPr>
          <w:rFonts w:ascii="Times New Roman" w:eastAsia="Times New Roman" w:hAnsi="Times New Roman" w:cs="Times New Roman"/>
          <w:color w:val="000000"/>
          <w:sz w:val="24"/>
          <w:szCs w:val="24"/>
        </w:rPr>
        <w:t>KLSh</w:t>
      </w:r>
      <w:proofErr w:type="spellEnd"/>
      <w:r w:rsidRPr="008824BA">
        <w:rPr>
          <w:rFonts w:ascii="Times New Roman" w:eastAsia="Times New Roman" w:hAnsi="Times New Roman" w:cs="Times New Roman"/>
          <w:color w:val="000000"/>
          <w:sz w:val="24"/>
          <w:szCs w:val="24"/>
        </w:rPr>
        <w:t xml:space="preserve">-së dhe Parlamentit nëpërmjet </w:t>
      </w:r>
      <w:r w:rsidRPr="008824BA">
        <w:rPr>
          <w:rFonts w:ascii="Times New Roman" w:hAnsi="Times New Roman" w:cs="Times New Roman"/>
          <w:color w:val="000000"/>
          <w:sz w:val="24"/>
          <w:szCs w:val="24"/>
        </w:rPr>
        <w:t>ngritjes s</w:t>
      </w:r>
      <w:r w:rsidRPr="008824BA">
        <w:rPr>
          <w:rFonts w:ascii="Times New Roman" w:eastAsia="Times New Roman" w:hAnsi="Times New Roman" w:cs="Times New Roman"/>
          <w:color w:val="000000"/>
          <w:sz w:val="24"/>
          <w:szCs w:val="24"/>
        </w:rPr>
        <w:t>ë</w:t>
      </w:r>
      <w:r w:rsidRPr="008824BA">
        <w:rPr>
          <w:rFonts w:ascii="Times New Roman" w:hAnsi="Times New Roman" w:cs="Times New Roman"/>
          <w:color w:val="000000"/>
          <w:sz w:val="24"/>
          <w:szCs w:val="24"/>
        </w:rPr>
        <w:t xml:space="preserve"> procedurave standarde për një bashkëpunim efektiv, pa </w:t>
      </w:r>
      <w:r w:rsidR="008824BA" w:rsidRPr="008824BA">
        <w:rPr>
          <w:rFonts w:ascii="Times New Roman" w:hAnsi="Times New Roman" w:cs="Times New Roman"/>
          <w:color w:val="000000"/>
          <w:sz w:val="24"/>
          <w:szCs w:val="24"/>
        </w:rPr>
        <w:t>cenuar</w:t>
      </w:r>
      <w:r w:rsidRPr="008824BA">
        <w:rPr>
          <w:rFonts w:ascii="Times New Roman" w:hAnsi="Times New Roman" w:cs="Times New Roman"/>
          <w:color w:val="000000"/>
          <w:sz w:val="24"/>
          <w:szCs w:val="24"/>
        </w:rPr>
        <w:t xml:space="preserve"> pavarësinë e </w:t>
      </w:r>
      <w:proofErr w:type="spellStart"/>
      <w:r w:rsidRPr="008824BA">
        <w:rPr>
          <w:rFonts w:ascii="Times New Roman" w:hAnsi="Times New Roman" w:cs="Times New Roman"/>
          <w:color w:val="000000"/>
          <w:sz w:val="24"/>
          <w:szCs w:val="24"/>
        </w:rPr>
        <w:t>KLSh</w:t>
      </w:r>
      <w:proofErr w:type="spellEnd"/>
      <w:r w:rsidRPr="008824BA">
        <w:rPr>
          <w:rFonts w:ascii="Times New Roman" w:hAnsi="Times New Roman" w:cs="Times New Roman"/>
          <w:color w:val="000000"/>
          <w:sz w:val="24"/>
          <w:szCs w:val="24"/>
        </w:rPr>
        <w:t xml:space="preserve">-së. </w:t>
      </w:r>
      <w:r w:rsidR="00CE4D34" w:rsidRPr="008824BA">
        <w:rPr>
          <w:rFonts w:ascii="Times New Roman" w:hAnsi="Times New Roman" w:cs="Times New Roman"/>
          <w:color w:val="000000"/>
          <w:sz w:val="24"/>
          <w:szCs w:val="24"/>
        </w:rPr>
        <w:t>Konkretisht sugjerohet</w:t>
      </w:r>
      <w:r w:rsidRPr="008824BA">
        <w:rPr>
          <w:rFonts w:ascii="Times New Roman" w:eastAsia="Times New Roman" w:hAnsi="Times New Roman" w:cs="Times New Roman"/>
          <w:color w:val="000000"/>
          <w:sz w:val="24"/>
          <w:szCs w:val="24"/>
        </w:rPr>
        <w:t xml:space="preserve">: </w:t>
      </w:r>
    </w:p>
    <w:p w14:paraId="0B9635B6" w14:textId="3EEC5BC4" w:rsidR="00505E5F" w:rsidRPr="008824BA" w:rsidRDefault="00505E5F" w:rsidP="00BD13F0">
      <w:pPr>
        <w:pStyle w:val="Paragrafiilists"/>
        <w:numPr>
          <w:ilvl w:val="0"/>
          <w:numId w:val="3"/>
        </w:numPr>
        <w:spacing w:after="120" w:line="276" w:lineRule="auto"/>
        <w:jc w:val="both"/>
        <w:rPr>
          <w:rFonts w:ascii="Times New Roman" w:eastAsia="Times New Roman" w:hAnsi="Times New Roman" w:cs="Times New Roman"/>
          <w:color w:val="000000"/>
          <w:sz w:val="24"/>
          <w:szCs w:val="24"/>
        </w:rPr>
      </w:pPr>
      <w:r w:rsidRPr="008824BA">
        <w:rPr>
          <w:rFonts w:ascii="Times New Roman" w:eastAsia="Times New Roman" w:hAnsi="Times New Roman" w:cs="Times New Roman"/>
          <w:color w:val="000000"/>
          <w:sz w:val="24"/>
          <w:szCs w:val="24"/>
        </w:rPr>
        <w:t xml:space="preserve">përcaktimi i një agjende të veçantë dhe në afatet e duhura për paraqitjen e raporteve të </w:t>
      </w:r>
      <w:proofErr w:type="spellStart"/>
      <w:r w:rsidRPr="008824BA">
        <w:rPr>
          <w:rFonts w:ascii="Times New Roman" w:eastAsia="Times New Roman" w:hAnsi="Times New Roman" w:cs="Times New Roman"/>
          <w:color w:val="000000"/>
          <w:sz w:val="24"/>
          <w:szCs w:val="24"/>
        </w:rPr>
        <w:t>KLS</w:t>
      </w:r>
      <w:r w:rsidR="00D17DD4" w:rsidRPr="008824BA">
        <w:rPr>
          <w:rFonts w:ascii="Times New Roman" w:eastAsia="Times New Roman" w:hAnsi="Times New Roman" w:cs="Times New Roman"/>
          <w:color w:val="000000"/>
          <w:sz w:val="24"/>
          <w:szCs w:val="24"/>
        </w:rPr>
        <w:t>h</w:t>
      </w:r>
      <w:proofErr w:type="spellEnd"/>
      <w:r w:rsidRPr="008824BA">
        <w:rPr>
          <w:rFonts w:ascii="Times New Roman" w:eastAsia="Times New Roman" w:hAnsi="Times New Roman" w:cs="Times New Roman"/>
          <w:color w:val="000000"/>
          <w:sz w:val="24"/>
          <w:szCs w:val="24"/>
        </w:rPr>
        <w:t>-së;</w:t>
      </w:r>
    </w:p>
    <w:p w14:paraId="1C974E60" w14:textId="63FF4D62" w:rsidR="00505E5F" w:rsidRPr="008824BA" w:rsidRDefault="00505E5F" w:rsidP="00BD13F0">
      <w:pPr>
        <w:pStyle w:val="Paragrafiilists"/>
        <w:numPr>
          <w:ilvl w:val="0"/>
          <w:numId w:val="3"/>
        </w:numPr>
        <w:spacing w:after="120" w:line="276" w:lineRule="auto"/>
        <w:jc w:val="both"/>
        <w:rPr>
          <w:rFonts w:ascii="Times New Roman" w:eastAsia="Times New Roman" w:hAnsi="Times New Roman" w:cs="Times New Roman"/>
          <w:color w:val="000000"/>
          <w:sz w:val="24"/>
          <w:szCs w:val="24"/>
        </w:rPr>
      </w:pPr>
      <w:r w:rsidRPr="008824BA">
        <w:rPr>
          <w:rFonts w:ascii="Times New Roman" w:eastAsia="Times New Roman" w:hAnsi="Times New Roman" w:cs="Times New Roman"/>
          <w:color w:val="000000"/>
          <w:sz w:val="24"/>
          <w:szCs w:val="24"/>
        </w:rPr>
        <w:t xml:space="preserve">përcaktimi i personave </w:t>
      </w:r>
      <w:r w:rsidR="008824BA" w:rsidRPr="008824BA">
        <w:rPr>
          <w:rFonts w:ascii="Times New Roman" w:eastAsia="Times New Roman" w:hAnsi="Times New Roman" w:cs="Times New Roman"/>
          <w:color w:val="000000"/>
          <w:sz w:val="24"/>
          <w:szCs w:val="24"/>
        </w:rPr>
        <w:t>respektive</w:t>
      </w:r>
      <w:r w:rsidRPr="008824BA">
        <w:rPr>
          <w:rFonts w:ascii="Times New Roman" w:eastAsia="Times New Roman" w:hAnsi="Times New Roman" w:cs="Times New Roman"/>
          <w:color w:val="000000"/>
          <w:sz w:val="24"/>
          <w:szCs w:val="24"/>
        </w:rPr>
        <w:t xml:space="preserve"> të kontaktit;</w:t>
      </w:r>
    </w:p>
    <w:p w14:paraId="56D8F95A" w14:textId="68643D1E" w:rsidR="00505E5F" w:rsidRPr="008824BA" w:rsidRDefault="00505E5F" w:rsidP="00BD13F0">
      <w:pPr>
        <w:pStyle w:val="Paragrafiilists"/>
        <w:numPr>
          <w:ilvl w:val="0"/>
          <w:numId w:val="3"/>
        </w:numPr>
        <w:spacing w:after="120" w:line="276" w:lineRule="auto"/>
        <w:jc w:val="both"/>
        <w:rPr>
          <w:rFonts w:ascii="Times New Roman" w:eastAsia="Times New Roman" w:hAnsi="Times New Roman" w:cs="Times New Roman"/>
          <w:color w:val="000000"/>
          <w:sz w:val="24"/>
          <w:szCs w:val="24"/>
        </w:rPr>
      </w:pPr>
      <w:r w:rsidRPr="008824BA">
        <w:rPr>
          <w:rFonts w:ascii="Times New Roman" w:eastAsia="Times New Roman" w:hAnsi="Times New Roman" w:cs="Times New Roman"/>
          <w:color w:val="000000"/>
          <w:sz w:val="24"/>
          <w:szCs w:val="24"/>
        </w:rPr>
        <w:t xml:space="preserve">ndjekja e diskutimeve dhe e shqetësimeve relevante të anëtarëve të parlamentit  për identifikimin e </w:t>
      </w:r>
      <w:proofErr w:type="spellStart"/>
      <w:r w:rsidRPr="008824BA">
        <w:rPr>
          <w:rFonts w:ascii="Times New Roman" w:eastAsia="Times New Roman" w:hAnsi="Times New Roman" w:cs="Times New Roman"/>
          <w:color w:val="000000"/>
          <w:sz w:val="24"/>
          <w:szCs w:val="24"/>
        </w:rPr>
        <w:t>auditimeve</w:t>
      </w:r>
      <w:proofErr w:type="spellEnd"/>
      <w:r w:rsidRPr="008824BA">
        <w:rPr>
          <w:rFonts w:ascii="Times New Roman" w:eastAsia="Times New Roman" w:hAnsi="Times New Roman" w:cs="Times New Roman"/>
          <w:color w:val="000000"/>
          <w:sz w:val="24"/>
          <w:szCs w:val="24"/>
        </w:rPr>
        <w:t xml:space="preserve"> potenciale në të ardhmen.</w:t>
      </w:r>
    </w:p>
    <w:p w14:paraId="20BEAA1B" w14:textId="616FDC1E" w:rsidR="002764F4" w:rsidRPr="008824BA" w:rsidRDefault="00505E5F" w:rsidP="00BD13F0">
      <w:pPr>
        <w:spacing w:after="120" w:line="276" w:lineRule="auto"/>
        <w:jc w:val="both"/>
        <w:rPr>
          <w:rFonts w:ascii="Times New Roman" w:eastAsia="Times New Roman" w:hAnsi="Times New Roman" w:cs="Times New Roman"/>
          <w:color w:val="000000"/>
          <w:sz w:val="24"/>
          <w:szCs w:val="24"/>
        </w:rPr>
      </w:pPr>
      <w:r w:rsidRPr="008824BA">
        <w:rPr>
          <w:rFonts w:ascii="Times New Roman" w:eastAsia="Times New Roman" w:hAnsi="Times New Roman" w:cs="Times New Roman"/>
          <w:color w:val="000000"/>
          <w:sz w:val="24"/>
          <w:szCs w:val="24"/>
        </w:rPr>
        <w:t xml:space="preserve">3. Rekomandohet nënshkrimi i një </w:t>
      </w:r>
      <w:r w:rsidRPr="008824BA">
        <w:rPr>
          <w:rFonts w:ascii="Times New Roman" w:eastAsia="Times New Roman" w:hAnsi="Times New Roman" w:cs="Times New Roman"/>
          <w:b/>
          <w:bCs/>
          <w:i/>
          <w:iCs/>
          <w:color w:val="000000"/>
          <w:sz w:val="24"/>
          <w:szCs w:val="24"/>
        </w:rPr>
        <w:t>Memorandumi Bashkëpunimi me Parlamentin</w:t>
      </w:r>
      <w:r w:rsidRPr="008824BA">
        <w:rPr>
          <w:rFonts w:ascii="Times New Roman" w:eastAsia="Times New Roman" w:hAnsi="Times New Roman" w:cs="Times New Roman"/>
          <w:color w:val="000000"/>
          <w:sz w:val="24"/>
          <w:szCs w:val="24"/>
        </w:rPr>
        <w:t xml:space="preserve"> </w:t>
      </w:r>
      <w:r w:rsidRPr="008824BA">
        <w:rPr>
          <w:rFonts w:ascii="Times New Roman" w:eastAsia="Times New Roman" w:hAnsi="Times New Roman" w:cs="Times New Roman"/>
          <w:noProof/>
          <w:color w:val="000000"/>
          <w:sz w:val="24"/>
          <w:szCs w:val="24"/>
        </w:rPr>
        <w:t>(</w:t>
      </w:r>
      <w:r w:rsidR="002E2704" w:rsidRPr="008824BA">
        <w:rPr>
          <w:rFonts w:ascii="Times New Roman" w:eastAsia="Times New Roman" w:hAnsi="Times New Roman" w:cs="Times New Roman"/>
          <w:noProof/>
          <w:color w:val="000000"/>
          <w:sz w:val="24"/>
          <w:szCs w:val="24"/>
        </w:rPr>
        <w:t>W</w:t>
      </w:r>
      <w:r w:rsidRPr="008824BA">
        <w:rPr>
          <w:rFonts w:ascii="Times New Roman" w:eastAsia="Times New Roman" w:hAnsi="Times New Roman" w:cs="Times New Roman"/>
          <w:noProof/>
          <w:color w:val="000000"/>
          <w:sz w:val="24"/>
          <w:szCs w:val="24"/>
        </w:rPr>
        <w:t>B, 2020)</w:t>
      </w:r>
      <w:r w:rsidRPr="008824BA">
        <w:rPr>
          <w:rFonts w:ascii="Times New Roman" w:eastAsia="Times New Roman" w:hAnsi="Times New Roman" w:cs="Times New Roman"/>
          <w:color w:val="000000"/>
          <w:sz w:val="24"/>
          <w:szCs w:val="24"/>
        </w:rPr>
        <w:t xml:space="preserve"> mbi procedurat e bashkëpunimit dhe finalizimi i tij, duke synuar: Realizimin e takimeve në nivele </w:t>
      </w:r>
      <w:r w:rsidRPr="008824BA">
        <w:rPr>
          <w:rFonts w:ascii="Times New Roman" w:eastAsia="Times New Roman" w:hAnsi="Times New Roman" w:cs="Times New Roman"/>
          <w:color w:val="000000"/>
          <w:sz w:val="24"/>
          <w:szCs w:val="24"/>
        </w:rPr>
        <w:lastRenderedPageBreak/>
        <w:t xml:space="preserve">teknike; Përfshirjen e komisioneve të tjera parlamentare, ku të trajtojnë në mënyrë specifike raportet e auditimit </w:t>
      </w:r>
      <w:r w:rsidR="00DD6390">
        <w:rPr>
          <w:rFonts w:ascii="Times New Roman" w:eastAsia="Times New Roman" w:hAnsi="Times New Roman" w:cs="Times New Roman"/>
          <w:color w:val="000000"/>
          <w:sz w:val="24"/>
          <w:szCs w:val="24"/>
        </w:rPr>
        <w:t>t</w:t>
      </w:r>
      <w:r w:rsidR="00DD6390" w:rsidRPr="008824BA">
        <w:rPr>
          <w:rFonts w:ascii="Times New Roman" w:eastAsia="Times New Roman" w:hAnsi="Times New Roman" w:cs="Times New Roman"/>
          <w:color w:val="000000"/>
          <w:sz w:val="24"/>
          <w:szCs w:val="24"/>
        </w:rPr>
        <w:t>ë</w:t>
      </w:r>
      <w:r w:rsidR="00DD6390">
        <w:rPr>
          <w:rFonts w:ascii="Times New Roman" w:eastAsia="Times New Roman" w:hAnsi="Times New Roman" w:cs="Times New Roman"/>
          <w:color w:val="000000"/>
          <w:sz w:val="24"/>
          <w:szCs w:val="24"/>
        </w:rPr>
        <w:t xml:space="preserve"> p</w:t>
      </w:r>
      <w:r w:rsidR="00DD6390" w:rsidRPr="008824BA">
        <w:rPr>
          <w:rFonts w:ascii="Times New Roman" w:eastAsia="Times New Roman" w:hAnsi="Times New Roman" w:cs="Times New Roman"/>
          <w:color w:val="000000"/>
          <w:sz w:val="24"/>
          <w:szCs w:val="24"/>
        </w:rPr>
        <w:t>ë</w:t>
      </w:r>
      <w:r w:rsidR="00DD6390">
        <w:rPr>
          <w:rFonts w:ascii="Times New Roman" w:eastAsia="Times New Roman" w:hAnsi="Times New Roman" w:cs="Times New Roman"/>
          <w:color w:val="000000"/>
          <w:sz w:val="24"/>
          <w:szCs w:val="24"/>
        </w:rPr>
        <w:t>rshtatsh</w:t>
      </w:r>
      <w:r w:rsidR="00DD6390" w:rsidRPr="008824BA">
        <w:rPr>
          <w:rFonts w:ascii="Times New Roman" w:eastAsia="Times New Roman" w:hAnsi="Times New Roman" w:cs="Times New Roman"/>
          <w:color w:val="000000"/>
          <w:sz w:val="24"/>
          <w:szCs w:val="24"/>
        </w:rPr>
        <w:t>m</w:t>
      </w:r>
      <w:r w:rsidR="00DD6390">
        <w:rPr>
          <w:rFonts w:ascii="Times New Roman" w:eastAsia="Times New Roman" w:hAnsi="Times New Roman" w:cs="Times New Roman"/>
          <w:color w:val="000000"/>
          <w:sz w:val="24"/>
          <w:szCs w:val="24"/>
        </w:rPr>
        <w:t xml:space="preserve">ërisë dhe </w:t>
      </w:r>
      <w:r w:rsidRPr="008824BA">
        <w:rPr>
          <w:rFonts w:ascii="Times New Roman" w:eastAsia="Times New Roman" w:hAnsi="Times New Roman" w:cs="Times New Roman"/>
          <w:color w:val="000000"/>
          <w:sz w:val="24"/>
          <w:szCs w:val="24"/>
        </w:rPr>
        <w:t xml:space="preserve">të performancës; </w:t>
      </w:r>
      <w:r w:rsidR="00CE690B">
        <w:rPr>
          <w:rFonts w:ascii="Times New Roman" w:eastAsia="Times New Roman" w:hAnsi="Times New Roman" w:cs="Times New Roman"/>
          <w:color w:val="000000"/>
          <w:sz w:val="24"/>
          <w:szCs w:val="24"/>
        </w:rPr>
        <w:t>t</w:t>
      </w:r>
      <w:r w:rsidR="00CE690B" w:rsidRPr="008824BA">
        <w:rPr>
          <w:rFonts w:ascii="Times New Roman" w:eastAsia="Times New Roman" w:hAnsi="Times New Roman" w:cs="Times New Roman"/>
          <w:color w:val="000000"/>
          <w:sz w:val="24"/>
          <w:szCs w:val="24"/>
        </w:rPr>
        <w:t>ë</w:t>
      </w:r>
      <w:r w:rsidR="00CE690B">
        <w:rPr>
          <w:rFonts w:ascii="Times New Roman" w:eastAsia="Times New Roman" w:hAnsi="Times New Roman" w:cs="Times New Roman"/>
          <w:color w:val="000000"/>
          <w:sz w:val="24"/>
          <w:szCs w:val="24"/>
        </w:rPr>
        <w:t xml:space="preserve"> garantoje</w:t>
      </w:r>
      <w:r w:rsidRPr="008824BA">
        <w:rPr>
          <w:rFonts w:ascii="Times New Roman" w:eastAsia="Times New Roman" w:hAnsi="Times New Roman" w:cs="Times New Roman"/>
          <w:color w:val="000000"/>
          <w:sz w:val="24"/>
          <w:szCs w:val="24"/>
        </w:rPr>
        <w:t xml:space="preserve"> që të gjitha raportet e </w:t>
      </w:r>
      <w:proofErr w:type="spellStart"/>
      <w:r w:rsidRPr="008824BA">
        <w:rPr>
          <w:rFonts w:ascii="Times New Roman" w:eastAsia="Times New Roman" w:hAnsi="Times New Roman" w:cs="Times New Roman"/>
          <w:color w:val="000000"/>
          <w:sz w:val="24"/>
          <w:szCs w:val="24"/>
        </w:rPr>
        <w:t>KLSh</w:t>
      </w:r>
      <w:proofErr w:type="spellEnd"/>
      <w:r w:rsidRPr="008824BA">
        <w:rPr>
          <w:rFonts w:ascii="Times New Roman" w:eastAsia="Times New Roman" w:hAnsi="Times New Roman" w:cs="Times New Roman"/>
          <w:color w:val="000000"/>
          <w:sz w:val="24"/>
          <w:szCs w:val="24"/>
        </w:rPr>
        <w:t xml:space="preserve">-së </w:t>
      </w:r>
      <w:r w:rsidR="00DD6390">
        <w:rPr>
          <w:rFonts w:ascii="Times New Roman" w:eastAsia="Times New Roman" w:hAnsi="Times New Roman" w:cs="Times New Roman"/>
          <w:color w:val="000000"/>
          <w:sz w:val="24"/>
          <w:szCs w:val="24"/>
        </w:rPr>
        <w:t>t</w:t>
      </w:r>
      <w:r w:rsidR="00DD6390" w:rsidRPr="008824BA">
        <w:rPr>
          <w:rFonts w:ascii="Times New Roman" w:eastAsia="Times New Roman" w:hAnsi="Times New Roman" w:cs="Times New Roman"/>
          <w:color w:val="000000"/>
          <w:sz w:val="24"/>
          <w:szCs w:val="24"/>
        </w:rPr>
        <w:t>ë</w:t>
      </w:r>
      <w:r w:rsidR="00DD6390">
        <w:rPr>
          <w:rFonts w:ascii="Times New Roman" w:eastAsia="Times New Roman" w:hAnsi="Times New Roman" w:cs="Times New Roman"/>
          <w:color w:val="000000"/>
          <w:sz w:val="24"/>
          <w:szCs w:val="24"/>
        </w:rPr>
        <w:t xml:space="preserve"> aksesohen</w:t>
      </w:r>
      <w:r w:rsidRPr="008824BA">
        <w:rPr>
          <w:rFonts w:ascii="Times New Roman" w:eastAsia="Times New Roman" w:hAnsi="Times New Roman" w:cs="Times New Roman"/>
          <w:color w:val="000000"/>
          <w:sz w:val="24"/>
          <w:szCs w:val="24"/>
        </w:rPr>
        <w:t xml:space="preserve"> nga të gjithë anëtarët </w:t>
      </w:r>
      <w:proofErr w:type="spellStart"/>
      <w:r w:rsidRPr="008824BA">
        <w:rPr>
          <w:rFonts w:ascii="Times New Roman" w:eastAsia="Times New Roman" w:hAnsi="Times New Roman" w:cs="Times New Roman"/>
          <w:color w:val="000000"/>
          <w:sz w:val="24"/>
          <w:szCs w:val="24"/>
        </w:rPr>
        <w:t>respektivë</w:t>
      </w:r>
      <w:proofErr w:type="spellEnd"/>
      <w:r w:rsidRPr="008824BA">
        <w:rPr>
          <w:rFonts w:ascii="Times New Roman" w:eastAsia="Times New Roman" w:hAnsi="Times New Roman" w:cs="Times New Roman"/>
          <w:color w:val="000000"/>
          <w:sz w:val="24"/>
          <w:szCs w:val="24"/>
        </w:rPr>
        <w:t xml:space="preserve"> të parlamentit</w:t>
      </w:r>
      <w:r w:rsidR="002E2704" w:rsidRPr="008824BA">
        <w:rPr>
          <w:rFonts w:ascii="Times New Roman" w:eastAsia="Times New Roman" w:hAnsi="Times New Roman" w:cs="Times New Roman"/>
          <w:color w:val="000000"/>
          <w:sz w:val="24"/>
          <w:szCs w:val="24"/>
        </w:rPr>
        <w:t>. Rekomandohet që ky bashkëpunim të shoqërohet me o</w:t>
      </w:r>
      <w:r w:rsidRPr="008824BA">
        <w:rPr>
          <w:rFonts w:ascii="Times New Roman" w:eastAsia="Times New Roman" w:hAnsi="Times New Roman" w:cs="Times New Roman"/>
          <w:color w:val="000000"/>
          <w:sz w:val="24"/>
          <w:szCs w:val="24"/>
        </w:rPr>
        <w:t>rganizimi</w:t>
      </w:r>
      <w:r w:rsidR="002E2704" w:rsidRPr="008824BA">
        <w:rPr>
          <w:rFonts w:ascii="Times New Roman" w:eastAsia="Times New Roman" w:hAnsi="Times New Roman" w:cs="Times New Roman"/>
          <w:color w:val="000000"/>
          <w:sz w:val="24"/>
          <w:szCs w:val="24"/>
        </w:rPr>
        <w:t>n</w:t>
      </w:r>
      <w:r w:rsidRPr="008824BA">
        <w:rPr>
          <w:rFonts w:ascii="Times New Roman" w:eastAsia="Times New Roman" w:hAnsi="Times New Roman" w:cs="Times New Roman"/>
          <w:color w:val="000000"/>
          <w:sz w:val="24"/>
          <w:szCs w:val="24"/>
        </w:rPr>
        <w:t xml:space="preserve"> </w:t>
      </w:r>
      <w:r w:rsidR="002E2704" w:rsidRPr="008824BA">
        <w:rPr>
          <w:rFonts w:ascii="Times New Roman" w:eastAsia="Times New Roman" w:hAnsi="Times New Roman" w:cs="Times New Roman"/>
          <w:color w:val="000000"/>
          <w:sz w:val="24"/>
          <w:szCs w:val="24"/>
        </w:rPr>
        <w:t>e</w:t>
      </w:r>
      <w:r w:rsidRPr="008824BA">
        <w:rPr>
          <w:rFonts w:ascii="Times New Roman" w:eastAsia="Times New Roman" w:hAnsi="Times New Roman" w:cs="Times New Roman"/>
          <w:color w:val="000000"/>
          <w:sz w:val="24"/>
          <w:szCs w:val="24"/>
        </w:rPr>
        <w:t xml:space="preserve"> trajnimeve</w:t>
      </w:r>
      <w:r w:rsidR="002764F4" w:rsidRPr="008824BA">
        <w:rPr>
          <w:rFonts w:ascii="Times New Roman" w:eastAsia="Times New Roman" w:hAnsi="Times New Roman" w:cs="Times New Roman"/>
          <w:color w:val="000000"/>
          <w:sz w:val="24"/>
          <w:szCs w:val="24"/>
        </w:rPr>
        <w:t xml:space="preserve"> apo takimeve informuese për anëtarët e rinj të parlamentit dhe këshilltarët e komisioneve</w:t>
      </w:r>
      <w:r w:rsidR="008824BA" w:rsidRPr="008824BA">
        <w:rPr>
          <w:rFonts w:ascii="Times New Roman" w:eastAsia="Times New Roman" w:hAnsi="Times New Roman" w:cs="Times New Roman"/>
          <w:color w:val="000000"/>
          <w:sz w:val="24"/>
          <w:szCs w:val="24"/>
        </w:rPr>
        <w:t>,</w:t>
      </w:r>
      <w:r w:rsidR="002764F4" w:rsidRPr="008824BA">
        <w:rPr>
          <w:rFonts w:ascii="Times New Roman" w:eastAsia="Times New Roman" w:hAnsi="Times New Roman" w:cs="Times New Roman"/>
          <w:color w:val="000000"/>
          <w:sz w:val="24"/>
          <w:szCs w:val="24"/>
        </w:rPr>
        <w:t xml:space="preserve"> </w:t>
      </w:r>
      <w:r w:rsidR="008824BA" w:rsidRPr="008824BA">
        <w:rPr>
          <w:rFonts w:ascii="Times New Roman" w:eastAsia="Times New Roman" w:hAnsi="Times New Roman" w:cs="Times New Roman"/>
          <w:color w:val="000000"/>
          <w:sz w:val="24"/>
          <w:szCs w:val="24"/>
        </w:rPr>
        <w:t>për</w:t>
      </w:r>
      <w:r w:rsidR="002764F4" w:rsidRPr="008824BA">
        <w:rPr>
          <w:rFonts w:ascii="Times New Roman" w:eastAsia="Times New Roman" w:hAnsi="Times New Roman" w:cs="Times New Roman"/>
          <w:color w:val="000000"/>
          <w:sz w:val="24"/>
          <w:szCs w:val="24"/>
        </w:rPr>
        <w:t xml:space="preserve"> informim</w:t>
      </w:r>
      <w:r w:rsidRPr="008824BA">
        <w:rPr>
          <w:rFonts w:ascii="Times New Roman" w:eastAsia="Times New Roman" w:hAnsi="Times New Roman" w:cs="Times New Roman"/>
          <w:color w:val="000000"/>
          <w:sz w:val="24"/>
          <w:szCs w:val="24"/>
        </w:rPr>
        <w:t xml:space="preserve"> mbi e aktivitetin e </w:t>
      </w:r>
      <w:proofErr w:type="spellStart"/>
      <w:r w:rsidRPr="008824BA">
        <w:rPr>
          <w:rFonts w:ascii="Times New Roman" w:eastAsia="Times New Roman" w:hAnsi="Times New Roman" w:cs="Times New Roman"/>
          <w:color w:val="000000"/>
          <w:sz w:val="24"/>
          <w:szCs w:val="24"/>
        </w:rPr>
        <w:t>KLSh</w:t>
      </w:r>
      <w:proofErr w:type="spellEnd"/>
      <w:r w:rsidRPr="008824BA">
        <w:rPr>
          <w:rFonts w:ascii="Times New Roman" w:eastAsia="Times New Roman" w:hAnsi="Times New Roman" w:cs="Times New Roman"/>
          <w:color w:val="000000"/>
          <w:sz w:val="24"/>
          <w:szCs w:val="24"/>
        </w:rPr>
        <w:t xml:space="preserve">-së; </w:t>
      </w:r>
      <w:r w:rsidR="002E2704" w:rsidRPr="008824BA">
        <w:rPr>
          <w:rFonts w:ascii="Times New Roman" w:eastAsia="Times New Roman" w:hAnsi="Times New Roman" w:cs="Times New Roman"/>
          <w:color w:val="000000"/>
          <w:sz w:val="24"/>
          <w:szCs w:val="24"/>
        </w:rPr>
        <w:t>o</w:t>
      </w:r>
      <w:r w:rsidRPr="008824BA">
        <w:rPr>
          <w:rFonts w:ascii="Times New Roman" w:eastAsia="Times New Roman" w:hAnsi="Times New Roman" w:cs="Times New Roman"/>
          <w:color w:val="000000"/>
          <w:sz w:val="24"/>
          <w:szCs w:val="24"/>
        </w:rPr>
        <w:t>rganizimi</w:t>
      </w:r>
      <w:r w:rsidR="002E2704" w:rsidRPr="008824BA">
        <w:rPr>
          <w:rFonts w:ascii="Times New Roman" w:eastAsia="Times New Roman" w:hAnsi="Times New Roman" w:cs="Times New Roman"/>
          <w:color w:val="000000"/>
          <w:sz w:val="24"/>
          <w:szCs w:val="24"/>
        </w:rPr>
        <w:t>n</w:t>
      </w:r>
      <w:r w:rsidRPr="008824BA">
        <w:rPr>
          <w:rFonts w:ascii="Times New Roman" w:eastAsia="Times New Roman" w:hAnsi="Times New Roman" w:cs="Times New Roman"/>
          <w:color w:val="000000"/>
          <w:sz w:val="24"/>
          <w:szCs w:val="24"/>
        </w:rPr>
        <w:t xml:space="preserve"> </w:t>
      </w:r>
      <w:r w:rsidR="002E2704" w:rsidRPr="008824BA">
        <w:rPr>
          <w:rFonts w:ascii="Times New Roman" w:eastAsia="Times New Roman" w:hAnsi="Times New Roman" w:cs="Times New Roman"/>
          <w:color w:val="000000"/>
          <w:sz w:val="24"/>
          <w:szCs w:val="24"/>
        </w:rPr>
        <w:t>e</w:t>
      </w:r>
      <w:r w:rsidRPr="008824BA">
        <w:rPr>
          <w:rFonts w:ascii="Times New Roman" w:eastAsia="Times New Roman" w:hAnsi="Times New Roman" w:cs="Times New Roman"/>
          <w:color w:val="000000"/>
          <w:sz w:val="24"/>
          <w:szCs w:val="24"/>
        </w:rPr>
        <w:t xml:space="preserve"> konferencave të përbashkëta, tryeza të rrumbullakëta apo</w:t>
      </w:r>
      <w:r w:rsidR="00D17DD4" w:rsidRPr="008824BA">
        <w:rPr>
          <w:rFonts w:ascii="Times New Roman" w:eastAsia="Times New Roman" w:hAnsi="Times New Roman" w:cs="Times New Roman"/>
          <w:color w:val="000000"/>
          <w:sz w:val="24"/>
          <w:szCs w:val="24"/>
        </w:rPr>
        <w:t xml:space="preserve"> </w:t>
      </w:r>
      <w:proofErr w:type="spellStart"/>
      <w:r w:rsidR="00D17DD4" w:rsidRPr="008824BA">
        <w:rPr>
          <w:rFonts w:ascii="Times New Roman" w:eastAsia="Times New Roman" w:hAnsi="Times New Roman" w:cs="Times New Roman"/>
          <w:color w:val="000000"/>
          <w:sz w:val="24"/>
          <w:szCs w:val="24"/>
        </w:rPr>
        <w:t>w</w:t>
      </w:r>
      <w:r w:rsidRPr="008824BA">
        <w:rPr>
          <w:rFonts w:ascii="Times New Roman" w:eastAsia="Times New Roman" w:hAnsi="Times New Roman" w:cs="Times New Roman"/>
          <w:color w:val="000000"/>
          <w:sz w:val="24"/>
          <w:szCs w:val="24"/>
        </w:rPr>
        <w:t>orkshope</w:t>
      </w:r>
      <w:r w:rsidR="002764F4" w:rsidRPr="008824BA">
        <w:rPr>
          <w:rFonts w:ascii="Times New Roman" w:eastAsia="Times New Roman" w:hAnsi="Times New Roman" w:cs="Times New Roman"/>
          <w:color w:val="000000"/>
          <w:sz w:val="24"/>
          <w:szCs w:val="24"/>
        </w:rPr>
        <w:t>ve</w:t>
      </w:r>
      <w:proofErr w:type="spellEnd"/>
      <w:r w:rsidR="002764F4" w:rsidRPr="008824BA">
        <w:rPr>
          <w:rFonts w:ascii="Times New Roman" w:eastAsia="Times New Roman" w:hAnsi="Times New Roman" w:cs="Times New Roman"/>
          <w:color w:val="000000"/>
          <w:sz w:val="24"/>
          <w:szCs w:val="24"/>
        </w:rPr>
        <w:t xml:space="preserve">. </w:t>
      </w:r>
      <w:r w:rsidR="008824BA" w:rsidRPr="008824BA">
        <w:rPr>
          <w:rFonts w:ascii="Times New Roman" w:eastAsia="Times New Roman" w:hAnsi="Times New Roman" w:cs="Times New Roman"/>
          <w:color w:val="000000"/>
          <w:sz w:val="24"/>
          <w:szCs w:val="24"/>
        </w:rPr>
        <w:t>Këto</w:t>
      </w:r>
      <w:r w:rsidR="002764F4" w:rsidRPr="008824BA">
        <w:rPr>
          <w:rFonts w:ascii="Times New Roman" w:eastAsia="Times New Roman" w:hAnsi="Times New Roman" w:cs="Times New Roman"/>
          <w:color w:val="000000"/>
          <w:sz w:val="24"/>
          <w:szCs w:val="24"/>
        </w:rPr>
        <w:t xml:space="preserve"> me </w:t>
      </w:r>
      <w:r w:rsidR="008824BA" w:rsidRPr="008824BA">
        <w:rPr>
          <w:rFonts w:ascii="Times New Roman" w:eastAsia="Times New Roman" w:hAnsi="Times New Roman" w:cs="Times New Roman"/>
          <w:color w:val="000000"/>
          <w:sz w:val="24"/>
          <w:szCs w:val="24"/>
        </w:rPr>
        <w:t>qëllim</w:t>
      </w:r>
      <w:r w:rsidRPr="008824BA">
        <w:rPr>
          <w:rFonts w:ascii="Times New Roman" w:eastAsia="Times New Roman" w:hAnsi="Times New Roman" w:cs="Times New Roman"/>
          <w:color w:val="000000"/>
          <w:sz w:val="24"/>
          <w:szCs w:val="24"/>
        </w:rPr>
        <w:t xml:space="preserve"> Informim i përgjithshëm nëpërmjet përmbledhjeve ekzekutive të raporteve të auditimit</w:t>
      </w:r>
      <w:r w:rsidR="00DD6390">
        <w:rPr>
          <w:rFonts w:ascii="Times New Roman" w:eastAsia="Times New Roman" w:hAnsi="Times New Roman" w:cs="Times New Roman"/>
          <w:color w:val="000000"/>
          <w:sz w:val="24"/>
          <w:szCs w:val="24"/>
        </w:rPr>
        <w:t>.</w:t>
      </w:r>
    </w:p>
    <w:p w14:paraId="053F4615" w14:textId="0A600579" w:rsidR="00505E5F" w:rsidRPr="008824BA" w:rsidRDefault="00D17DD4" w:rsidP="00BD13F0">
      <w:pPr>
        <w:spacing w:after="120" w:line="276" w:lineRule="auto"/>
        <w:jc w:val="both"/>
        <w:rPr>
          <w:rFonts w:ascii="Times New Roman" w:eastAsia="Times New Roman" w:hAnsi="Times New Roman" w:cs="Times New Roman"/>
          <w:color w:val="000000"/>
          <w:sz w:val="24"/>
          <w:szCs w:val="24"/>
        </w:rPr>
      </w:pPr>
      <w:r w:rsidRPr="008824BA">
        <w:rPr>
          <w:rFonts w:ascii="Times New Roman" w:eastAsia="Times New Roman" w:hAnsi="Times New Roman" w:cs="Times New Roman"/>
          <w:color w:val="000000"/>
          <w:sz w:val="24"/>
          <w:szCs w:val="24"/>
        </w:rPr>
        <w:t xml:space="preserve">Pavarësisht, se </w:t>
      </w:r>
      <w:proofErr w:type="spellStart"/>
      <w:r w:rsidRPr="008824BA">
        <w:rPr>
          <w:rFonts w:ascii="Times New Roman" w:eastAsia="Times New Roman" w:hAnsi="Times New Roman" w:cs="Times New Roman"/>
          <w:color w:val="000000"/>
          <w:sz w:val="24"/>
          <w:szCs w:val="24"/>
        </w:rPr>
        <w:t>KLSh</w:t>
      </w:r>
      <w:proofErr w:type="spellEnd"/>
      <w:r w:rsidRPr="008824BA">
        <w:rPr>
          <w:rFonts w:ascii="Times New Roman" w:eastAsia="Times New Roman" w:hAnsi="Times New Roman" w:cs="Times New Roman"/>
          <w:color w:val="000000"/>
          <w:sz w:val="24"/>
          <w:szCs w:val="24"/>
        </w:rPr>
        <w:t xml:space="preserve"> është agjent i parlamentit në realizimin e misionit të mbikëqyrjes dhe kontrollit financiar të përdorimit të fondeve publike, ky instrument mund të ndikojë në rritjen e angazhimit për të përdorur të gjithë informacionin që mundësojnë raportet e auditimit si dhe për të kërkuar zbatimin e rekomandimeve nga institucionet publike.</w:t>
      </w:r>
    </w:p>
    <w:p w14:paraId="68FB426B" w14:textId="1379F9E8" w:rsidR="00D17DD4" w:rsidRPr="008824BA" w:rsidRDefault="00505E5F" w:rsidP="00BD13F0">
      <w:pPr>
        <w:pStyle w:val="NormaleUeb"/>
        <w:tabs>
          <w:tab w:val="left" w:pos="180"/>
        </w:tabs>
        <w:spacing w:after="120" w:line="276" w:lineRule="auto"/>
        <w:jc w:val="both"/>
        <w:textAlignment w:val="baseline"/>
        <w:rPr>
          <w:color w:val="000000"/>
          <w:lang w:val="sq-AL"/>
        </w:rPr>
      </w:pPr>
      <w:r w:rsidRPr="008824BA">
        <w:rPr>
          <w:color w:val="000000"/>
          <w:lang w:val="sq-AL"/>
        </w:rPr>
        <w:t xml:space="preserve">4. Rekomandohet </w:t>
      </w:r>
      <w:r w:rsidRPr="008824BA">
        <w:rPr>
          <w:b/>
          <w:bCs/>
          <w:i/>
          <w:iCs/>
          <w:color w:val="000000"/>
          <w:lang w:val="sq-AL"/>
        </w:rPr>
        <w:t>ndjekja e zbatimit të rekomandimeve</w:t>
      </w:r>
      <w:r w:rsidRPr="008824BA">
        <w:rPr>
          <w:color w:val="000000"/>
          <w:lang w:val="sq-AL"/>
        </w:rPr>
        <w:t xml:space="preserve"> nëpërmjet: raportimit në mënyrë të veçantë mbi zbatimin e rekomandimeve të </w:t>
      </w:r>
      <w:proofErr w:type="spellStart"/>
      <w:r w:rsidRPr="008824BA">
        <w:rPr>
          <w:color w:val="000000"/>
          <w:lang w:val="sq-AL"/>
        </w:rPr>
        <w:t>KLSh</w:t>
      </w:r>
      <w:proofErr w:type="spellEnd"/>
      <w:r w:rsidRPr="008824BA">
        <w:rPr>
          <w:color w:val="000000"/>
          <w:lang w:val="sq-AL"/>
        </w:rPr>
        <w:t xml:space="preserve">-së nga </w:t>
      </w:r>
      <w:r w:rsidR="002764F4" w:rsidRPr="008824BA">
        <w:rPr>
          <w:color w:val="000000"/>
          <w:lang w:val="sq-AL"/>
        </w:rPr>
        <w:t>institucionet</w:t>
      </w:r>
      <w:r w:rsidRPr="008824BA">
        <w:rPr>
          <w:color w:val="000000"/>
          <w:lang w:val="sq-AL"/>
        </w:rPr>
        <w:t xml:space="preserve"> publike; organizimin nga komisionet parlamentare përkatëse seanca dëgjimore me </w:t>
      </w:r>
      <w:r w:rsidR="002764F4" w:rsidRPr="008824BA">
        <w:rPr>
          <w:color w:val="000000"/>
          <w:lang w:val="sq-AL"/>
        </w:rPr>
        <w:t>subjektet</w:t>
      </w:r>
      <w:r w:rsidRPr="008824BA">
        <w:rPr>
          <w:color w:val="000000"/>
          <w:lang w:val="sq-AL"/>
        </w:rPr>
        <w:t xml:space="preserve"> </w:t>
      </w:r>
      <w:r w:rsidR="008824BA" w:rsidRPr="008824BA">
        <w:rPr>
          <w:color w:val="000000"/>
          <w:lang w:val="sq-AL"/>
        </w:rPr>
        <w:t>shtetërore</w:t>
      </w:r>
      <w:r w:rsidRPr="008824BA">
        <w:rPr>
          <w:color w:val="000000"/>
          <w:lang w:val="sq-AL"/>
        </w:rPr>
        <w:t xml:space="preserve"> të </w:t>
      </w:r>
      <w:proofErr w:type="spellStart"/>
      <w:r w:rsidRPr="008824BA">
        <w:rPr>
          <w:color w:val="000000"/>
          <w:lang w:val="sq-AL"/>
        </w:rPr>
        <w:t>audituara</w:t>
      </w:r>
      <w:proofErr w:type="spellEnd"/>
      <w:r w:rsidRPr="008824BA">
        <w:rPr>
          <w:color w:val="000000"/>
          <w:lang w:val="sq-AL"/>
        </w:rPr>
        <w:t xml:space="preserve">; komisionet parlamentare të kërkojnë në mënyrë specifike  planin e veprimit nga qeveria apo institucione të veçanta për zbatimin e rekomandimeve të </w:t>
      </w:r>
      <w:proofErr w:type="spellStart"/>
      <w:r w:rsidRPr="008824BA">
        <w:rPr>
          <w:color w:val="000000"/>
          <w:lang w:val="sq-AL"/>
        </w:rPr>
        <w:t>KLSh</w:t>
      </w:r>
      <w:proofErr w:type="spellEnd"/>
      <w:r w:rsidRPr="008824BA">
        <w:rPr>
          <w:color w:val="000000"/>
          <w:lang w:val="sq-AL"/>
        </w:rPr>
        <w:t>-së; Në rastet serioze të mos zbatimit të rekomandimeve, Parlamenti të shohë mundësinë e veprimeve administrative (financiare apo disiplinore).</w:t>
      </w:r>
    </w:p>
    <w:p w14:paraId="1D146392" w14:textId="7BE29C57" w:rsidR="00D17DD4" w:rsidRPr="008824BA" w:rsidRDefault="00D17DD4" w:rsidP="00BD13F0">
      <w:pPr>
        <w:pStyle w:val="NormaleUeb"/>
        <w:tabs>
          <w:tab w:val="left" w:pos="180"/>
        </w:tabs>
        <w:spacing w:after="120" w:line="276" w:lineRule="auto"/>
        <w:jc w:val="both"/>
        <w:textAlignment w:val="baseline"/>
        <w:rPr>
          <w:lang w:val="sq-AL"/>
        </w:rPr>
      </w:pPr>
      <w:r w:rsidRPr="008824BA">
        <w:rPr>
          <w:color w:val="000000"/>
          <w:lang w:val="sq-AL"/>
        </w:rPr>
        <w:t xml:space="preserve">5. </w:t>
      </w:r>
      <w:r w:rsidR="00CE4D34" w:rsidRPr="008824BA">
        <w:rPr>
          <w:lang w:val="sq-AL"/>
        </w:rPr>
        <w:t xml:space="preserve">Sugjerohet që Parlamenti, gjatë procesit të shqyrtimit dhe miratimit të ligjit për zbatimin e buxhetit të shtetit, të konsiderojë dhe parashikojë edhe </w:t>
      </w:r>
      <w:r w:rsidR="00505E5F" w:rsidRPr="008824BA">
        <w:rPr>
          <w:b/>
          <w:bCs/>
          <w:i/>
          <w:iCs/>
          <w:lang w:val="sq-AL"/>
        </w:rPr>
        <w:t xml:space="preserve">tregues të qartë të </w:t>
      </w:r>
      <w:r w:rsidR="00CE4D34" w:rsidRPr="008824BA">
        <w:rPr>
          <w:b/>
          <w:bCs/>
          <w:i/>
          <w:iCs/>
          <w:lang w:val="sq-AL"/>
        </w:rPr>
        <w:t xml:space="preserve">konsolidimit të </w:t>
      </w:r>
      <w:r w:rsidR="00505E5F" w:rsidRPr="008824BA">
        <w:rPr>
          <w:b/>
          <w:bCs/>
          <w:i/>
          <w:iCs/>
          <w:lang w:val="sq-AL"/>
        </w:rPr>
        <w:t xml:space="preserve">rezultateve të </w:t>
      </w:r>
      <w:r w:rsidR="00CE4D34" w:rsidRPr="008824BA">
        <w:rPr>
          <w:b/>
          <w:bCs/>
          <w:i/>
          <w:iCs/>
          <w:lang w:val="sq-AL"/>
        </w:rPr>
        <w:t>synuara</w:t>
      </w:r>
      <w:r w:rsidR="00CE4D34" w:rsidRPr="008824BA">
        <w:rPr>
          <w:lang w:val="sq-AL"/>
        </w:rPr>
        <w:t xml:space="preserve"> në </w:t>
      </w:r>
      <w:r w:rsidR="00CE690B">
        <w:rPr>
          <w:lang w:val="sq-AL"/>
        </w:rPr>
        <w:t>L</w:t>
      </w:r>
      <w:r w:rsidR="00CE4D34" w:rsidRPr="008824BA">
        <w:rPr>
          <w:lang w:val="sq-AL"/>
        </w:rPr>
        <w:t>igj</w:t>
      </w:r>
      <w:r w:rsidR="00CE690B">
        <w:rPr>
          <w:lang w:val="sq-AL"/>
        </w:rPr>
        <w:t>in</w:t>
      </w:r>
      <w:r w:rsidR="00CE4D34" w:rsidRPr="008824BA">
        <w:rPr>
          <w:lang w:val="sq-AL"/>
        </w:rPr>
        <w:t xml:space="preserve"> për </w:t>
      </w:r>
      <w:r w:rsidR="00CE690B">
        <w:rPr>
          <w:lang w:val="sq-AL"/>
        </w:rPr>
        <w:t>P</w:t>
      </w:r>
      <w:r w:rsidR="00CE4D34" w:rsidRPr="008824BA">
        <w:rPr>
          <w:lang w:val="sq-AL"/>
        </w:rPr>
        <w:t>rojekt</w:t>
      </w:r>
      <w:r w:rsidR="00CE690B">
        <w:rPr>
          <w:lang w:val="sq-AL"/>
        </w:rPr>
        <w:t xml:space="preserve"> B</w:t>
      </w:r>
      <w:r w:rsidR="00CE4D34" w:rsidRPr="008824BA">
        <w:rPr>
          <w:lang w:val="sq-AL"/>
        </w:rPr>
        <w:t xml:space="preserve">uxhetin, si dhe të shqyrtojë </w:t>
      </w:r>
      <w:r w:rsidR="00505E5F" w:rsidRPr="008824BA">
        <w:rPr>
          <w:lang w:val="sq-AL"/>
        </w:rPr>
        <w:t>raporte të rregullta mbi zbatimin e legjislacionit. Gjithashtu, Parlamenti, në shkallë të ndryshme dhe në mënyra të ndryshme, ka mundësinë e “kërcënimit</w:t>
      </w:r>
      <w:r w:rsidR="00CE690B">
        <w:rPr>
          <w:lang w:val="sq-AL"/>
        </w:rPr>
        <w:t>” me</w:t>
      </w:r>
      <w:r w:rsidR="00505E5F" w:rsidRPr="008824BA">
        <w:rPr>
          <w:lang w:val="sq-AL"/>
        </w:rPr>
        <w:t xml:space="preserve"> bllokim të parave, si një instrument detyrimi në respekt të kërkesave të tij. Sanksionet formale, të tilla si mocionet e mosbesimit apo refuzimi i buxhetit, janë mjete të fuqishme që janë në dispozicion të parlamentit, edhe nëse ato përdoren vetëm në rrethana politike specifike.</w:t>
      </w:r>
    </w:p>
    <w:p w14:paraId="36FEDCC7" w14:textId="497501BD" w:rsidR="00D17DD4" w:rsidRPr="008824BA" w:rsidRDefault="00D17DD4" w:rsidP="00BD13F0">
      <w:pPr>
        <w:pStyle w:val="NormaleUeb"/>
        <w:tabs>
          <w:tab w:val="left" w:pos="180"/>
        </w:tabs>
        <w:spacing w:after="120" w:line="276" w:lineRule="auto"/>
        <w:jc w:val="both"/>
        <w:textAlignment w:val="baseline"/>
        <w:rPr>
          <w:lang w:val="sq-AL"/>
        </w:rPr>
      </w:pPr>
      <w:r w:rsidRPr="008824BA">
        <w:rPr>
          <w:lang w:val="sq-AL"/>
        </w:rPr>
        <w:t xml:space="preserve">6. </w:t>
      </w:r>
      <w:r w:rsidRPr="008824BA">
        <w:rPr>
          <w:b/>
          <w:bCs/>
          <w:i/>
          <w:iCs/>
          <w:lang w:val="sq-AL"/>
        </w:rPr>
        <w:t>Parlamenti duhet të angazhohet për të shqyrtuar dhe raportuar rregullisht</w:t>
      </w:r>
      <w:r w:rsidRPr="008824BA">
        <w:rPr>
          <w:lang w:val="sq-AL"/>
        </w:rPr>
        <w:t xml:space="preserve"> se si kryen rolin e tij mbikëqyrës, duke deklaruar publikisht se ai do të monitorojë dhe raportojë mbi aktivitet</w:t>
      </w:r>
      <w:r w:rsidR="00CE4D34" w:rsidRPr="008824BA">
        <w:rPr>
          <w:lang w:val="sq-AL"/>
        </w:rPr>
        <w:t>et</w:t>
      </w:r>
      <w:r w:rsidRPr="008824BA">
        <w:rPr>
          <w:lang w:val="sq-AL"/>
        </w:rPr>
        <w:t xml:space="preserve"> e tij mbikëqyrëse</w:t>
      </w:r>
      <w:r w:rsidR="00185381" w:rsidRPr="008824BA">
        <w:rPr>
          <w:lang w:val="sq-AL"/>
        </w:rPr>
        <w:t xml:space="preserve">, me fokus </w:t>
      </w:r>
      <w:r w:rsidR="00CE4D34" w:rsidRPr="008824BA">
        <w:rPr>
          <w:lang w:val="sq-AL"/>
        </w:rPr>
        <w:t>tek</w:t>
      </w:r>
      <w:r w:rsidR="00185381" w:rsidRPr="008824BA">
        <w:rPr>
          <w:lang w:val="sq-AL"/>
        </w:rPr>
        <w:t xml:space="preserve"> raportet e auditimit të </w:t>
      </w:r>
      <w:proofErr w:type="spellStart"/>
      <w:r w:rsidR="00185381" w:rsidRPr="008824BA">
        <w:rPr>
          <w:lang w:val="sq-AL"/>
        </w:rPr>
        <w:t>KLSh</w:t>
      </w:r>
      <w:proofErr w:type="spellEnd"/>
      <w:r w:rsidR="00185381" w:rsidRPr="008824BA">
        <w:rPr>
          <w:lang w:val="sq-AL"/>
        </w:rPr>
        <w:t xml:space="preserve">-së. </w:t>
      </w:r>
      <w:r w:rsidRPr="008824BA">
        <w:rPr>
          <w:lang w:val="sq-AL"/>
        </w:rPr>
        <w:t xml:space="preserve"> Kjo qasje ndihmon për ta bërë parlamentin përgjegjës para publikut për performancën e tij. Mbikëqyrja efektive parlamentare garantohet nga bashkëpunimi dhe përpjekjet e deputetëve, shoqërisë civile dhe institucioneve mbikëqyrëse, me mbështetjen e publikut të gjerë.</w:t>
      </w:r>
    </w:p>
    <w:sectPr w:rsidR="00D17DD4" w:rsidRPr="008824BA" w:rsidSect="00070786">
      <w:headerReference w:type="default" r:id="rId12"/>
      <w:footerReference w:type="default" r:id="rId13"/>
      <w:pgSz w:w="12240" w:h="15840"/>
      <w:pgMar w:top="1985" w:right="1440" w:bottom="136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E4BDC" w14:textId="77777777" w:rsidR="00070786" w:rsidRDefault="00070786" w:rsidP="00505E5F">
      <w:pPr>
        <w:spacing w:after="0" w:line="240" w:lineRule="auto"/>
      </w:pPr>
      <w:r>
        <w:separator/>
      </w:r>
    </w:p>
  </w:endnote>
  <w:endnote w:type="continuationSeparator" w:id="0">
    <w:p w14:paraId="53CCBF8E" w14:textId="77777777" w:rsidR="00070786" w:rsidRDefault="00070786" w:rsidP="00505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4586" w14:textId="14704292" w:rsidR="007F4B4D" w:rsidRDefault="007F4B4D">
    <w:pPr>
      <w:pStyle w:val="Fundiifaqes"/>
    </w:pPr>
    <w:r>
      <w:rPr>
        <w:noProof/>
        <w:lang w:val="en-US"/>
      </w:rPr>
      <w:drawing>
        <wp:inline distT="0" distB="0" distL="0" distR="0" wp14:anchorId="784A1366" wp14:editId="4CD72697">
          <wp:extent cx="643255" cy="463452"/>
          <wp:effectExtent l="0" t="0" r="4445" b="0"/>
          <wp:docPr id="102987695" name="Picture 10298769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788" cy="471762"/>
                  </a:xfrm>
                  <a:prstGeom prst="rect">
                    <a:avLst/>
                  </a:prstGeom>
                  <a:noFill/>
                  <a:ln>
                    <a:noFill/>
                  </a:ln>
                </pic:spPr>
              </pic:pic>
            </a:graphicData>
          </a:graphic>
        </wp:inline>
      </w:drawing>
    </w:r>
    <w:r>
      <w:t xml:space="preserve"> </w:t>
    </w:r>
    <w:r>
      <w:ptab w:relativeTo="margin" w:alignment="center" w:leader="none"/>
    </w:r>
    <w:r>
      <w:ptab w:relativeTo="margin" w:alignment="right" w:leader="none"/>
    </w:r>
    <w:r>
      <w:rPr>
        <w:noProof/>
        <w:lang w:val="en-US"/>
      </w:rPr>
      <w:drawing>
        <wp:inline distT="0" distB="0" distL="0" distR="0" wp14:anchorId="74F0567A" wp14:editId="43328E8A">
          <wp:extent cx="733469" cy="532765"/>
          <wp:effectExtent l="0" t="0" r="9525" b="635"/>
          <wp:docPr id="918244528" name="Picture 9182445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152" cy="539798"/>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8F8B" w14:textId="13B71FF2" w:rsidR="00981979" w:rsidRDefault="007F4B4D">
    <w:pPr>
      <w:pStyle w:val="Fundiifaqes"/>
    </w:pPr>
    <w:r>
      <w:rPr>
        <w:noProof/>
        <w:lang w:val="en-US"/>
      </w:rPr>
      <w:drawing>
        <wp:inline distT="0" distB="0" distL="0" distR="0" wp14:anchorId="37D6C7E4" wp14:editId="45BF3A16">
          <wp:extent cx="643255" cy="463452"/>
          <wp:effectExtent l="0" t="0" r="4445" b="0"/>
          <wp:docPr id="535317805" name="Picture 53531780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788" cy="471762"/>
                  </a:xfrm>
                  <a:prstGeom prst="rect">
                    <a:avLst/>
                  </a:prstGeom>
                  <a:noFill/>
                  <a:ln>
                    <a:noFill/>
                  </a:ln>
                </pic:spPr>
              </pic:pic>
            </a:graphicData>
          </a:graphic>
        </wp:inline>
      </w:drawing>
    </w:r>
    <w:r>
      <w:t xml:space="preserve"> </w:t>
    </w:r>
    <w:r>
      <w:ptab w:relativeTo="margin" w:alignment="center" w:leader="none"/>
    </w:r>
    <w:r>
      <w:ptab w:relativeTo="margin" w:alignment="right" w:leader="none"/>
    </w:r>
    <w:r>
      <w:rPr>
        <w:noProof/>
        <w:lang w:val="en-US"/>
      </w:rPr>
      <w:drawing>
        <wp:inline distT="0" distB="0" distL="0" distR="0" wp14:anchorId="54244A0A" wp14:editId="0F3938A1">
          <wp:extent cx="733469" cy="532765"/>
          <wp:effectExtent l="0" t="0" r="9525" b="635"/>
          <wp:docPr id="438651830" name="Picture 4386518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152" cy="53979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A425" w14:textId="70BF22FA" w:rsidR="00981979" w:rsidRDefault="007F4B4D">
    <w:pPr>
      <w:pStyle w:val="Fundiifaqes"/>
    </w:pPr>
    <w:r>
      <w:rPr>
        <w:noProof/>
        <w:lang w:val="en-US"/>
      </w:rPr>
      <w:drawing>
        <wp:inline distT="0" distB="0" distL="0" distR="0" wp14:anchorId="35A82872" wp14:editId="0F247203">
          <wp:extent cx="643255" cy="463452"/>
          <wp:effectExtent l="0" t="0" r="4445" b="0"/>
          <wp:docPr id="1359019647" name="Picture 13590196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788" cy="471762"/>
                  </a:xfrm>
                  <a:prstGeom prst="rect">
                    <a:avLst/>
                  </a:prstGeom>
                  <a:noFill/>
                  <a:ln>
                    <a:noFill/>
                  </a:ln>
                </pic:spPr>
              </pic:pic>
            </a:graphicData>
          </a:graphic>
        </wp:inline>
      </w:drawing>
    </w:r>
    <w:r>
      <w:t xml:space="preserve"> </w:t>
    </w:r>
    <w:r>
      <w:ptab w:relativeTo="margin" w:alignment="center" w:leader="none"/>
    </w:r>
    <w:r>
      <w:ptab w:relativeTo="margin" w:alignment="right" w:leader="none"/>
    </w:r>
    <w:r>
      <w:rPr>
        <w:noProof/>
        <w:lang w:val="en-US"/>
      </w:rPr>
      <w:drawing>
        <wp:inline distT="0" distB="0" distL="0" distR="0" wp14:anchorId="04369358" wp14:editId="3CBF3790">
          <wp:extent cx="733469" cy="532765"/>
          <wp:effectExtent l="0" t="0" r="9525" b="635"/>
          <wp:docPr id="750299128" name="Picture 7502991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152" cy="53979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A3F1D" w14:textId="77777777" w:rsidR="00070786" w:rsidRDefault="00070786" w:rsidP="00505E5F">
      <w:pPr>
        <w:spacing w:after="0" w:line="240" w:lineRule="auto"/>
      </w:pPr>
      <w:r>
        <w:separator/>
      </w:r>
    </w:p>
  </w:footnote>
  <w:footnote w:type="continuationSeparator" w:id="0">
    <w:p w14:paraId="7AB5BDBF" w14:textId="77777777" w:rsidR="00070786" w:rsidRDefault="00070786" w:rsidP="00505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D583" w14:textId="77777777" w:rsidR="00534378" w:rsidRDefault="00534378" w:rsidP="00534378">
    <w:pPr>
      <w:pStyle w:val="Kokaefaqes"/>
    </w:pPr>
    <w:r>
      <w:rPr>
        <w:noProof/>
        <w:lang w:val="en-US"/>
      </w:rPr>
      <w:drawing>
        <wp:inline distT="0" distB="0" distL="0" distR="0" wp14:anchorId="7AF8D5FB" wp14:editId="373604C1">
          <wp:extent cx="1581150" cy="625383"/>
          <wp:effectExtent l="0" t="0" r="0" b="3810"/>
          <wp:docPr id="56480416" name="Picture 5648041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36220" name="Picture 987236220" descr="A close-up of a logo&#10;&#10;Description automatically generated"/>
                  <pic:cNvPicPr/>
                </pic:nvPicPr>
                <pic:blipFill>
                  <a:blip r:embed="rId1"/>
                  <a:stretch>
                    <a:fillRect/>
                  </a:stretch>
                </pic:blipFill>
                <pic:spPr>
                  <a:xfrm>
                    <a:off x="0" y="0"/>
                    <a:ext cx="1654311" cy="654320"/>
                  </a:xfrm>
                  <a:prstGeom prst="rect">
                    <a:avLst/>
                  </a:prstGeom>
                </pic:spPr>
              </pic:pic>
            </a:graphicData>
          </a:graphic>
        </wp:inline>
      </w:drawing>
    </w:r>
    <w:r>
      <w:t xml:space="preserve">                                     </w:t>
    </w:r>
    <w:r>
      <w:rPr>
        <w:noProof/>
        <w:lang w:val="en-US"/>
      </w:rPr>
      <w:drawing>
        <wp:inline distT="0" distB="0" distL="0" distR="0" wp14:anchorId="2E6142A5" wp14:editId="6446884F">
          <wp:extent cx="1123950" cy="561975"/>
          <wp:effectExtent l="0" t="0" r="0" b="9525"/>
          <wp:docPr id="295171810" name="Picture 295171810" descr="Albanian Institute of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ian Institute of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0204" cy="570102"/>
                  </a:xfrm>
                  <a:prstGeom prst="rect">
                    <a:avLst/>
                  </a:prstGeom>
                  <a:noFill/>
                  <a:ln>
                    <a:noFill/>
                  </a:ln>
                </pic:spPr>
              </pic:pic>
            </a:graphicData>
          </a:graphic>
        </wp:inline>
      </w:drawing>
    </w:r>
    <w:r>
      <w:t xml:space="preserve">                </w:t>
    </w:r>
    <w:r w:rsidRPr="00D031D1">
      <w:t xml:space="preserve"> </w:t>
    </w:r>
    <w:r w:rsidRPr="00D031D1">
      <w:rPr>
        <w:noProof/>
        <w:lang w:val="en-US"/>
      </w:rPr>
      <w:drawing>
        <wp:inline distT="0" distB="0" distL="0" distR="0" wp14:anchorId="00E82CC6" wp14:editId="660A54E2">
          <wp:extent cx="1131570" cy="609177"/>
          <wp:effectExtent l="0" t="0" r="0" b="635"/>
          <wp:docPr id="50616065" name="Picture 50616065" descr="C:\Users\HP\Downloads\citizens channe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citizens channel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324" cy="617658"/>
                  </a:xfrm>
                  <a:prstGeom prst="rect">
                    <a:avLst/>
                  </a:prstGeom>
                  <a:noFill/>
                  <a:ln>
                    <a:noFill/>
                  </a:ln>
                </pic:spPr>
              </pic:pic>
            </a:graphicData>
          </a:graphic>
        </wp:inline>
      </w:drawing>
    </w:r>
  </w:p>
  <w:p w14:paraId="5DD42B72" w14:textId="77777777" w:rsidR="00534378" w:rsidRDefault="00534378">
    <w:pPr>
      <w:pStyle w:val="Kokaefaqe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1449" w14:textId="77777777" w:rsidR="00981979" w:rsidRDefault="00981979" w:rsidP="00AD01B8">
    <w:pPr>
      <w:pStyle w:val="Kokaefaqes"/>
    </w:pPr>
    <w:r>
      <w:rPr>
        <w:noProof/>
        <w:lang w:eastAsia="sq-AL"/>
      </w:rPr>
      <w:drawing>
        <wp:inline distT="0" distB="0" distL="0" distR="0" wp14:anchorId="14426BDB" wp14:editId="53306887">
          <wp:extent cx="1581150" cy="625383"/>
          <wp:effectExtent l="0" t="0" r="0" b="3810"/>
          <wp:docPr id="2023168346" name="Picture 202316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54311" cy="654320"/>
                  </a:xfrm>
                  <a:prstGeom prst="rect">
                    <a:avLst/>
                  </a:prstGeom>
                </pic:spPr>
              </pic:pic>
            </a:graphicData>
          </a:graphic>
        </wp:inline>
      </w:drawing>
    </w:r>
    <w:r>
      <w:t xml:space="preserve">                                     </w:t>
    </w:r>
    <w:r>
      <w:rPr>
        <w:noProof/>
        <w:lang w:eastAsia="sq-AL"/>
      </w:rPr>
      <w:drawing>
        <wp:inline distT="0" distB="0" distL="0" distR="0" wp14:anchorId="0326F730" wp14:editId="08E58E62">
          <wp:extent cx="1123950" cy="561975"/>
          <wp:effectExtent l="0" t="0" r="0" b="9525"/>
          <wp:docPr id="400589194" name="Picture 400589194" descr="Albanian Institute of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ian Institute of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0204" cy="570102"/>
                  </a:xfrm>
                  <a:prstGeom prst="rect">
                    <a:avLst/>
                  </a:prstGeom>
                  <a:noFill/>
                  <a:ln>
                    <a:noFill/>
                  </a:ln>
                </pic:spPr>
              </pic:pic>
            </a:graphicData>
          </a:graphic>
        </wp:inline>
      </w:drawing>
    </w:r>
    <w:r>
      <w:t xml:space="preserve">                </w:t>
    </w:r>
    <w:r w:rsidRPr="00D031D1">
      <w:t xml:space="preserve"> </w:t>
    </w:r>
    <w:r w:rsidRPr="00D031D1">
      <w:rPr>
        <w:noProof/>
        <w:lang w:eastAsia="sq-AL"/>
      </w:rPr>
      <w:drawing>
        <wp:inline distT="0" distB="0" distL="0" distR="0" wp14:anchorId="699403F1" wp14:editId="6E682A2D">
          <wp:extent cx="1131570" cy="609177"/>
          <wp:effectExtent l="0" t="0" r="0" b="635"/>
          <wp:docPr id="859134231" name="Picture 859134231" descr="C:\Users\HP\Downloads\citizens channe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citizens channel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324" cy="617658"/>
                  </a:xfrm>
                  <a:prstGeom prst="rect">
                    <a:avLst/>
                  </a:prstGeom>
                  <a:noFill/>
                  <a:ln>
                    <a:noFill/>
                  </a:ln>
                </pic:spPr>
              </pic:pic>
            </a:graphicData>
          </a:graphic>
        </wp:inline>
      </w:drawing>
    </w:r>
  </w:p>
  <w:p w14:paraId="5375E393" w14:textId="77777777" w:rsidR="00981979" w:rsidRDefault="00981979">
    <w:pPr>
      <w:pStyle w:val="Kokaefaqe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C10E" w14:textId="77777777" w:rsidR="00981979" w:rsidRDefault="00981979" w:rsidP="00AD01B8">
    <w:pPr>
      <w:pStyle w:val="Kokaefaqes"/>
    </w:pPr>
    <w:r>
      <w:rPr>
        <w:noProof/>
        <w:lang w:val="en-US"/>
      </w:rPr>
      <w:drawing>
        <wp:inline distT="0" distB="0" distL="0" distR="0" wp14:anchorId="4FF05B6F" wp14:editId="52F0835F">
          <wp:extent cx="1581150" cy="625383"/>
          <wp:effectExtent l="0" t="0" r="0" b="3810"/>
          <wp:docPr id="987236220" name="Picture 98723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54311" cy="654320"/>
                  </a:xfrm>
                  <a:prstGeom prst="rect">
                    <a:avLst/>
                  </a:prstGeom>
                </pic:spPr>
              </pic:pic>
            </a:graphicData>
          </a:graphic>
        </wp:inline>
      </w:drawing>
    </w:r>
    <w:r>
      <w:t xml:space="preserve">                                     </w:t>
    </w:r>
    <w:r>
      <w:rPr>
        <w:noProof/>
        <w:lang w:val="en-US"/>
      </w:rPr>
      <w:drawing>
        <wp:inline distT="0" distB="0" distL="0" distR="0" wp14:anchorId="6FECA960" wp14:editId="652ACE38">
          <wp:extent cx="1123950" cy="561975"/>
          <wp:effectExtent l="0" t="0" r="0" b="9525"/>
          <wp:docPr id="173883923" name="Picture 173883923" descr="Albanian Institute of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ian Institute of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0204" cy="570102"/>
                  </a:xfrm>
                  <a:prstGeom prst="rect">
                    <a:avLst/>
                  </a:prstGeom>
                  <a:noFill/>
                  <a:ln>
                    <a:noFill/>
                  </a:ln>
                </pic:spPr>
              </pic:pic>
            </a:graphicData>
          </a:graphic>
        </wp:inline>
      </w:drawing>
    </w:r>
    <w:r>
      <w:t xml:space="preserve">                </w:t>
    </w:r>
    <w:r w:rsidRPr="00D031D1">
      <w:t xml:space="preserve"> </w:t>
    </w:r>
    <w:r w:rsidRPr="00D031D1">
      <w:rPr>
        <w:noProof/>
        <w:lang w:val="en-US"/>
      </w:rPr>
      <w:drawing>
        <wp:inline distT="0" distB="0" distL="0" distR="0" wp14:anchorId="36362E69" wp14:editId="579F337B">
          <wp:extent cx="1131570" cy="609177"/>
          <wp:effectExtent l="0" t="0" r="0" b="635"/>
          <wp:docPr id="159377661" name="Picture 159377661" descr="C:\Users\HP\Downloads\citizens channe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citizens channel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324" cy="617658"/>
                  </a:xfrm>
                  <a:prstGeom prst="rect">
                    <a:avLst/>
                  </a:prstGeom>
                  <a:noFill/>
                  <a:ln>
                    <a:noFill/>
                  </a:ln>
                </pic:spPr>
              </pic:pic>
            </a:graphicData>
          </a:graphic>
        </wp:inline>
      </w:drawing>
    </w:r>
  </w:p>
  <w:p w14:paraId="33C2F254" w14:textId="77777777" w:rsidR="00981979" w:rsidRDefault="00981979">
    <w:pPr>
      <w:pStyle w:val="Kokaefaq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C430D"/>
    <w:multiLevelType w:val="hybridMultilevel"/>
    <w:tmpl w:val="0A467E6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6C29FA"/>
    <w:multiLevelType w:val="hybridMultilevel"/>
    <w:tmpl w:val="2D2434F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D4701A"/>
    <w:multiLevelType w:val="multilevel"/>
    <w:tmpl w:val="9C7CCB62"/>
    <w:lvl w:ilvl="0">
      <w:start w:val="4"/>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num w:numId="1" w16cid:durableId="1814367418">
    <w:abstractNumId w:val="2"/>
  </w:num>
  <w:num w:numId="2" w16cid:durableId="818427570">
    <w:abstractNumId w:val="0"/>
  </w:num>
  <w:num w:numId="3" w16cid:durableId="1845052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E5F"/>
    <w:rsid w:val="00070786"/>
    <w:rsid w:val="000E0DAC"/>
    <w:rsid w:val="000F33DA"/>
    <w:rsid w:val="00185381"/>
    <w:rsid w:val="002233AA"/>
    <w:rsid w:val="0026679A"/>
    <w:rsid w:val="002764F4"/>
    <w:rsid w:val="002B5C44"/>
    <w:rsid w:val="002D5CCE"/>
    <w:rsid w:val="002E2704"/>
    <w:rsid w:val="003425EA"/>
    <w:rsid w:val="00380428"/>
    <w:rsid w:val="00381109"/>
    <w:rsid w:val="0038746E"/>
    <w:rsid w:val="003D2CFC"/>
    <w:rsid w:val="00460294"/>
    <w:rsid w:val="004726B6"/>
    <w:rsid w:val="00505E5F"/>
    <w:rsid w:val="00521D66"/>
    <w:rsid w:val="00534378"/>
    <w:rsid w:val="005F14CF"/>
    <w:rsid w:val="00670254"/>
    <w:rsid w:val="006C3C9B"/>
    <w:rsid w:val="006E2CC1"/>
    <w:rsid w:val="00711871"/>
    <w:rsid w:val="00713D01"/>
    <w:rsid w:val="007F4B4D"/>
    <w:rsid w:val="007F79C2"/>
    <w:rsid w:val="00850F75"/>
    <w:rsid w:val="00871F74"/>
    <w:rsid w:val="00881243"/>
    <w:rsid w:val="008824BA"/>
    <w:rsid w:val="009668C1"/>
    <w:rsid w:val="00981979"/>
    <w:rsid w:val="009A777B"/>
    <w:rsid w:val="009B6CB6"/>
    <w:rsid w:val="009E7EEF"/>
    <w:rsid w:val="00B30A77"/>
    <w:rsid w:val="00B85C3F"/>
    <w:rsid w:val="00BD13F0"/>
    <w:rsid w:val="00C4221B"/>
    <w:rsid w:val="00C83808"/>
    <w:rsid w:val="00CE4D34"/>
    <w:rsid w:val="00CE690B"/>
    <w:rsid w:val="00D152AD"/>
    <w:rsid w:val="00D17DD4"/>
    <w:rsid w:val="00DA1E3B"/>
    <w:rsid w:val="00DD6390"/>
    <w:rsid w:val="00DE463E"/>
    <w:rsid w:val="00DE68B3"/>
    <w:rsid w:val="00F504FD"/>
    <w:rsid w:val="00FB0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38D91"/>
  <w15:chartTrackingRefBased/>
  <w15:docId w15:val="{89F9EBB8-E3FD-4CC2-B32A-D94E8F666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5E5F"/>
    <w:rPr>
      <w:rFonts w:ascii="Calibri" w:eastAsia="Calibri" w:hAnsi="Calibri" w:cs="Calibri"/>
      <w:kern w:val="0"/>
      <w:lang w:val="sq-AL"/>
    </w:rPr>
  </w:style>
  <w:style w:type="paragraph" w:styleId="Kokzimi1">
    <w:name w:val="heading 1"/>
    <w:basedOn w:val="Normal"/>
    <w:next w:val="Normal"/>
    <w:link w:val="Kokzimi1Karakter"/>
    <w:uiPriority w:val="9"/>
    <w:qFormat/>
    <w:rsid w:val="00505E5F"/>
    <w:pPr>
      <w:keepNext/>
      <w:keepLines/>
      <w:spacing w:before="240" w:after="0"/>
      <w:outlineLvl w:val="0"/>
    </w:pPr>
    <w:rPr>
      <w:color w:val="2E75B5"/>
      <w:sz w:val="32"/>
      <w:szCs w:val="32"/>
    </w:rPr>
  </w:style>
  <w:style w:type="paragraph" w:styleId="Kokzimi2">
    <w:name w:val="heading 2"/>
    <w:basedOn w:val="Normal"/>
    <w:next w:val="Normal"/>
    <w:link w:val="Kokzimi2Karakter"/>
    <w:uiPriority w:val="9"/>
    <w:semiHidden/>
    <w:unhideWhenUsed/>
    <w:qFormat/>
    <w:rsid w:val="00505E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iiparagrafittparazgjedhur">
    <w:name w:val="Default Paragraph Font"/>
    <w:uiPriority w:val="1"/>
    <w:semiHidden/>
    <w:unhideWhenUsed/>
  </w:style>
  <w:style w:type="table" w:default="1" w:styleId="Tabelnormale">
    <w:name w:val="Normal Table"/>
    <w:uiPriority w:val="99"/>
    <w:semiHidden/>
    <w:unhideWhenUsed/>
    <w:tblPr>
      <w:tblInd w:w="0" w:type="dxa"/>
      <w:tblCellMar>
        <w:top w:w="0" w:type="dxa"/>
        <w:left w:w="108" w:type="dxa"/>
        <w:bottom w:w="0" w:type="dxa"/>
        <w:right w:w="108" w:type="dxa"/>
      </w:tblCellMar>
    </w:tblPr>
  </w:style>
  <w:style w:type="numbering" w:default="1" w:styleId="Palist">
    <w:name w:val="No List"/>
    <w:uiPriority w:val="99"/>
    <w:semiHidden/>
    <w:unhideWhenUsed/>
  </w:style>
  <w:style w:type="character" w:customStyle="1" w:styleId="Kokzimi1Karakter">
    <w:name w:val="Kokëzimi 1 Karakter"/>
    <w:basedOn w:val="Fontiiparagrafittparazgjedhur"/>
    <w:link w:val="Kokzimi1"/>
    <w:uiPriority w:val="9"/>
    <w:rsid w:val="00505E5F"/>
    <w:rPr>
      <w:rFonts w:ascii="Calibri" w:eastAsia="Calibri" w:hAnsi="Calibri" w:cs="Calibri"/>
      <w:color w:val="2E75B5"/>
      <w:kern w:val="0"/>
      <w:sz w:val="32"/>
      <w:szCs w:val="32"/>
      <w:lang w:val="sq-AL"/>
    </w:rPr>
  </w:style>
  <w:style w:type="paragraph" w:styleId="Tekstishnimittfundfaqes">
    <w:name w:val="footnote text"/>
    <w:basedOn w:val="Normal"/>
    <w:link w:val="TekstishnimittfundfaqesKarakter"/>
    <w:uiPriority w:val="99"/>
    <w:semiHidden/>
    <w:unhideWhenUsed/>
    <w:rsid w:val="00505E5F"/>
    <w:pPr>
      <w:spacing w:after="0" w:line="240" w:lineRule="auto"/>
    </w:pPr>
    <w:rPr>
      <w:sz w:val="20"/>
      <w:szCs w:val="20"/>
    </w:rPr>
  </w:style>
  <w:style w:type="character" w:customStyle="1" w:styleId="TekstishnimittfundfaqesKarakter">
    <w:name w:val="Tekst i shënimit të fundfaqes Karakter"/>
    <w:basedOn w:val="Fontiiparagrafittparazgjedhur"/>
    <w:link w:val="Tekstishnimittfundfaqes"/>
    <w:uiPriority w:val="99"/>
    <w:semiHidden/>
    <w:rsid w:val="00505E5F"/>
    <w:rPr>
      <w:rFonts w:ascii="Calibri" w:eastAsia="Calibri" w:hAnsi="Calibri" w:cs="Calibri"/>
      <w:kern w:val="0"/>
      <w:sz w:val="20"/>
      <w:szCs w:val="20"/>
      <w:lang w:val="sq-AL"/>
    </w:rPr>
  </w:style>
  <w:style w:type="character" w:styleId="Referencaeshnimittfundfaqes">
    <w:name w:val="footnote reference"/>
    <w:uiPriority w:val="99"/>
    <w:semiHidden/>
    <w:unhideWhenUsed/>
    <w:rsid w:val="00505E5F"/>
    <w:rPr>
      <w:vertAlign w:val="superscript"/>
    </w:rPr>
  </w:style>
  <w:style w:type="character" w:styleId="Hiperlidhje">
    <w:name w:val="Hyperlink"/>
    <w:basedOn w:val="Fontiiparagrafittparazgjedhur"/>
    <w:uiPriority w:val="99"/>
    <w:unhideWhenUsed/>
    <w:rsid w:val="00505E5F"/>
    <w:rPr>
      <w:color w:val="0563C1" w:themeColor="hyperlink"/>
      <w:u w:val="single"/>
    </w:rPr>
  </w:style>
  <w:style w:type="character" w:styleId="Prmendjeepazgjidhur">
    <w:name w:val="Unresolved Mention"/>
    <w:basedOn w:val="Fontiiparagrafittparazgjedhur"/>
    <w:uiPriority w:val="99"/>
    <w:semiHidden/>
    <w:unhideWhenUsed/>
    <w:rsid w:val="00505E5F"/>
    <w:rPr>
      <w:color w:val="605E5C"/>
      <w:shd w:val="clear" w:color="auto" w:fill="E1DFDD"/>
    </w:rPr>
  </w:style>
  <w:style w:type="paragraph" w:styleId="NormaleUeb">
    <w:name w:val="Normal (Web)"/>
    <w:basedOn w:val="Normal"/>
    <w:uiPriority w:val="99"/>
    <w:unhideWhenUsed/>
    <w:rsid w:val="00505E5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aragrafiilists">
    <w:name w:val="List Paragraph"/>
    <w:basedOn w:val="Normal"/>
    <w:uiPriority w:val="34"/>
    <w:qFormat/>
    <w:rsid w:val="00505E5F"/>
    <w:pPr>
      <w:ind w:left="720"/>
      <w:contextualSpacing/>
    </w:pPr>
  </w:style>
  <w:style w:type="character" w:styleId="Referencaekomentit">
    <w:name w:val="annotation reference"/>
    <w:basedOn w:val="Fontiiparagrafittparazgjedhur"/>
    <w:uiPriority w:val="99"/>
    <w:semiHidden/>
    <w:unhideWhenUsed/>
    <w:rsid w:val="00505E5F"/>
    <w:rPr>
      <w:sz w:val="16"/>
      <w:szCs w:val="16"/>
    </w:rPr>
  </w:style>
  <w:style w:type="paragraph" w:styleId="Tekstiikomentit">
    <w:name w:val="annotation text"/>
    <w:basedOn w:val="Normal"/>
    <w:link w:val="TekstiikomentitKarakter"/>
    <w:uiPriority w:val="99"/>
    <w:unhideWhenUsed/>
    <w:rsid w:val="00505E5F"/>
    <w:pPr>
      <w:spacing w:line="240" w:lineRule="auto"/>
    </w:pPr>
    <w:rPr>
      <w:sz w:val="20"/>
      <w:szCs w:val="20"/>
    </w:rPr>
  </w:style>
  <w:style w:type="character" w:customStyle="1" w:styleId="TekstiikomentitKarakter">
    <w:name w:val="Teksti i komentit Karakter"/>
    <w:basedOn w:val="Fontiiparagrafittparazgjedhur"/>
    <w:link w:val="Tekstiikomentit"/>
    <w:uiPriority w:val="99"/>
    <w:rsid w:val="00505E5F"/>
    <w:rPr>
      <w:rFonts w:ascii="Calibri" w:eastAsia="Calibri" w:hAnsi="Calibri" w:cs="Calibri"/>
      <w:kern w:val="0"/>
      <w:sz w:val="20"/>
      <w:szCs w:val="20"/>
      <w:lang w:val="sq-AL"/>
    </w:rPr>
  </w:style>
  <w:style w:type="character" w:customStyle="1" w:styleId="Kokzimi2Karakter">
    <w:name w:val="Kokëzimi 2 Karakter"/>
    <w:basedOn w:val="Fontiiparagrafittparazgjedhur"/>
    <w:link w:val="Kokzimi2"/>
    <w:uiPriority w:val="9"/>
    <w:semiHidden/>
    <w:rsid w:val="00505E5F"/>
    <w:rPr>
      <w:rFonts w:asciiTheme="majorHAnsi" w:eastAsiaTheme="majorEastAsia" w:hAnsiTheme="majorHAnsi" w:cstheme="majorBidi"/>
      <w:color w:val="2E74B5" w:themeColor="accent1" w:themeShade="BF"/>
      <w:kern w:val="0"/>
      <w:sz w:val="26"/>
      <w:szCs w:val="26"/>
      <w:lang w:val="sq-AL"/>
    </w:rPr>
  </w:style>
  <w:style w:type="paragraph" w:styleId="Kokaefaqes">
    <w:name w:val="header"/>
    <w:basedOn w:val="Normal"/>
    <w:link w:val="KokaefaqesKarakter"/>
    <w:uiPriority w:val="99"/>
    <w:unhideWhenUsed/>
    <w:rsid w:val="00505E5F"/>
    <w:pPr>
      <w:tabs>
        <w:tab w:val="center" w:pos="4680"/>
        <w:tab w:val="right" w:pos="9360"/>
      </w:tabs>
      <w:spacing w:after="0" w:line="240" w:lineRule="auto"/>
    </w:pPr>
  </w:style>
  <w:style w:type="character" w:customStyle="1" w:styleId="KokaefaqesKarakter">
    <w:name w:val="Koka e faqes Karakter"/>
    <w:basedOn w:val="Fontiiparagrafittparazgjedhur"/>
    <w:link w:val="Kokaefaqes"/>
    <w:uiPriority w:val="99"/>
    <w:rsid w:val="00505E5F"/>
    <w:rPr>
      <w:rFonts w:ascii="Calibri" w:eastAsia="Calibri" w:hAnsi="Calibri" w:cs="Calibri"/>
      <w:kern w:val="0"/>
      <w:lang w:val="sq-AL"/>
    </w:rPr>
  </w:style>
  <w:style w:type="paragraph" w:styleId="Fundiifaqes">
    <w:name w:val="footer"/>
    <w:basedOn w:val="Normal"/>
    <w:link w:val="FundiifaqesKarakter"/>
    <w:uiPriority w:val="99"/>
    <w:unhideWhenUsed/>
    <w:rsid w:val="00505E5F"/>
    <w:pPr>
      <w:tabs>
        <w:tab w:val="center" w:pos="4680"/>
        <w:tab w:val="right" w:pos="9360"/>
      </w:tabs>
      <w:spacing w:after="0" w:line="240" w:lineRule="auto"/>
    </w:pPr>
  </w:style>
  <w:style w:type="character" w:customStyle="1" w:styleId="FundiifaqesKarakter">
    <w:name w:val="Fundi i faqes Karakter"/>
    <w:basedOn w:val="Fontiiparagrafittparazgjedhur"/>
    <w:link w:val="Fundiifaqes"/>
    <w:uiPriority w:val="99"/>
    <w:rsid w:val="00505E5F"/>
    <w:rPr>
      <w:rFonts w:ascii="Calibri" w:eastAsia="Calibri" w:hAnsi="Calibri" w:cs="Calibri"/>
      <w:kern w:val="0"/>
      <w:lang w:val="sq-AL"/>
    </w:rPr>
  </w:style>
  <w:style w:type="paragraph" w:styleId="Temaekomentit">
    <w:name w:val="annotation subject"/>
    <w:basedOn w:val="Tekstiikomentit"/>
    <w:next w:val="Tekstiikomentit"/>
    <w:link w:val="TemaekomentitKarakter"/>
    <w:uiPriority w:val="99"/>
    <w:semiHidden/>
    <w:unhideWhenUsed/>
    <w:rsid w:val="000E0DAC"/>
    <w:rPr>
      <w:b/>
      <w:bCs/>
    </w:rPr>
  </w:style>
  <w:style w:type="character" w:customStyle="1" w:styleId="TemaekomentitKarakter">
    <w:name w:val="Tema e komentit Karakter"/>
    <w:basedOn w:val="TekstiikomentitKarakter"/>
    <w:link w:val="Temaekomentit"/>
    <w:uiPriority w:val="99"/>
    <w:semiHidden/>
    <w:rsid w:val="000E0DAC"/>
    <w:rPr>
      <w:rFonts w:ascii="Calibri" w:eastAsia="Calibri" w:hAnsi="Calibri" w:cs="Calibri"/>
      <w:b/>
      <w:bCs/>
      <w:kern w:val="0"/>
      <w:sz w:val="20"/>
      <w:szCs w:val="20"/>
      <w:lang w:val="sq-AL"/>
    </w:rPr>
  </w:style>
  <w:style w:type="paragraph" w:styleId="Ripunim">
    <w:name w:val="Revision"/>
    <w:hidden/>
    <w:uiPriority w:val="99"/>
    <w:semiHidden/>
    <w:rsid w:val="00F504FD"/>
    <w:pPr>
      <w:spacing w:after="0" w:line="240" w:lineRule="auto"/>
    </w:pPr>
    <w:rPr>
      <w:rFonts w:ascii="Calibri" w:eastAsia="Calibri" w:hAnsi="Calibri" w:cs="Calibri"/>
      <w:kern w:val="0"/>
      <w:lang w:val="sq-AL"/>
    </w:rPr>
  </w:style>
  <w:style w:type="paragraph" w:styleId="Titull">
    <w:name w:val="Title"/>
    <w:basedOn w:val="Normal"/>
    <w:next w:val="Normal"/>
    <w:link w:val="TitullKarakter"/>
    <w:rsid w:val="00534378"/>
    <w:pPr>
      <w:keepNext/>
      <w:keepLines/>
      <w:spacing w:before="480" w:after="120"/>
    </w:pPr>
    <w:rPr>
      <w:b/>
      <w:sz w:val="72"/>
      <w:szCs w:val="72"/>
      <w14:ligatures w14:val="none"/>
    </w:rPr>
  </w:style>
  <w:style w:type="character" w:customStyle="1" w:styleId="TitullKarakter">
    <w:name w:val="Titull Karakter"/>
    <w:basedOn w:val="Fontiiparagrafittparazgjedhur"/>
    <w:link w:val="Titull"/>
    <w:rsid w:val="00534378"/>
    <w:rPr>
      <w:rFonts w:ascii="Calibri" w:eastAsia="Calibri" w:hAnsi="Calibri" w:cs="Calibri"/>
      <w:b/>
      <w:kern w:val="0"/>
      <w:sz w:val="72"/>
      <w:szCs w:val="72"/>
      <w:lang w:val="sq-A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Bré17</b:Tag>
    <b:SourceType>ArticleInAPeriodical</b:SourceType>
    <b:Guid>{480A149D-3682-4497-AB2A-60E2B36A47AF}</b:Guid>
    <b:Author>
      <b:Author>
        <b:Corporate>Brétéché, B. &amp; Swarbrick, A.</b:Corporate>
      </b:Author>
    </b:Author>
    <b:Title>"Developing Effective Working Relationships Between Supreme Audit Institutions and Parliaments"</b:Title>
    <b:Year>2017</b:Year>
    <b:Publisher>OECD Publishing, https://doi.org/10.1787/d56ab899-en.</b:Publisher>
    <b:City>Paris</b:City>
    <b:PeriodicalTitle>SIGMA Paper No.54</b:PeriodicalTitle>
    <b:RefOrder>9</b:RefOrder>
  </b:Source>
</b:Sources>
</file>

<file path=customXml/itemProps1.xml><?xml version="1.0" encoding="utf-8"?>
<ds:datastoreItem xmlns:ds="http://schemas.openxmlformats.org/officeDocument/2006/customXml" ds:itemID="{B72C33CC-3F7F-40A6-91DD-5991C8BC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1826</Words>
  <Characters>10409</Characters>
  <Application>Microsoft Office Word</Application>
  <DocSecurity>0</DocSecurity>
  <Lines>86</Lines>
  <Paragraphs>24</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
      <vt:lpstr/>
    </vt:vector>
  </TitlesOfParts>
  <Company/>
  <LinksUpToDate>false</LinksUpToDate>
  <CharactersWithSpaces>12211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aida.gjika</dc:creator>
  <cp:keywords/>
  <dc:description/>
  <cp:lastModifiedBy>Aranita Brahaj</cp:lastModifiedBy>
  <cp:revision>2</cp:revision>
  <cp:lastPrinted>2024-01-25T23:20:00Z</cp:lastPrinted>
  <dcterms:created xsi:type="dcterms:W3CDTF">2024-01-26T09:10:00Z</dcterms:created>
  <dcterms:modified xsi:type="dcterms:W3CDTF">2024-01-26T09:10:00Z</dcterms:modified>
</cp:coreProperties>
</file>