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CE" w:rsidRDefault="002B5DCE" w:rsidP="002B5DCE">
      <w:pPr>
        <w:pStyle w:val="NormalWeb"/>
        <w:shd w:val="clear" w:color="auto" w:fill="FFFFFF"/>
        <w:spacing w:before="0" w:beforeAutospacing="0" w:after="0" w:afterAutospacing="0"/>
        <w:jc w:val="center"/>
        <w:textAlignment w:val="baseline"/>
        <w:rPr>
          <w:rFonts w:ascii="Arial" w:hAnsi="Arial" w:cs="Arial"/>
          <w:b/>
          <w:bCs/>
          <w:color w:val="000000"/>
          <w:sz w:val="22"/>
          <w:szCs w:val="22"/>
        </w:rPr>
      </w:pPr>
      <w:r>
        <w:rPr>
          <w:rFonts w:ascii="Arial" w:hAnsi="Arial" w:cs="Arial"/>
          <w:b/>
          <w:bCs/>
          <w:color w:val="000000"/>
          <w:sz w:val="22"/>
          <w:szCs w:val="22"/>
        </w:rPr>
        <w:t>ANKIM</w:t>
      </w:r>
    </w:p>
    <w:p w:rsidR="002B5DCE" w:rsidRDefault="002B5DCE" w:rsidP="002B5DCE">
      <w:pPr>
        <w:pStyle w:val="NormalWeb"/>
        <w:shd w:val="clear" w:color="auto" w:fill="FFFFFF"/>
        <w:spacing w:before="0" w:beforeAutospacing="0" w:after="0" w:afterAutospacing="0"/>
        <w:jc w:val="right"/>
        <w:textAlignment w:val="baseline"/>
        <w:rPr>
          <w:rFonts w:ascii="Arial" w:hAnsi="Arial" w:cs="Arial"/>
          <w:b/>
          <w:bCs/>
          <w:color w:val="000000"/>
          <w:sz w:val="22"/>
          <w:szCs w:val="22"/>
        </w:rPr>
      </w:pPr>
      <w:r>
        <w:rPr>
          <w:rFonts w:ascii="Arial" w:hAnsi="Arial" w:cs="Arial"/>
          <w:b/>
          <w:bCs/>
          <w:color w:val="000000"/>
          <w:sz w:val="22"/>
          <w:szCs w:val="22"/>
        </w:rPr>
        <w:t xml:space="preserve">            </w:t>
      </w:r>
    </w:p>
    <w:p w:rsidR="002B5DCE" w:rsidRDefault="002B5DCE" w:rsidP="002B5DCE">
      <w:pPr>
        <w:pStyle w:val="NormalWeb"/>
        <w:shd w:val="clear" w:color="auto" w:fill="FFFFFF"/>
        <w:spacing w:before="0" w:beforeAutospacing="0" w:after="0" w:afterAutospacing="0"/>
        <w:jc w:val="right"/>
        <w:textAlignment w:val="baseline"/>
        <w:rPr>
          <w:rFonts w:ascii="Arial" w:hAnsi="Arial" w:cs="Arial"/>
          <w:b/>
          <w:bCs/>
          <w:color w:val="000000"/>
          <w:sz w:val="22"/>
          <w:szCs w:val="22"/>
        </w:rPr>
      </w:pPr>
      <w:r>
        <w:rPr>
          <w:rFonts w:ascii="Arial" w:hAnsi="Arial" w:cs="Arial"/>
          <w:b/>
          <w:bCs/>
          <w:color w:val="000000"/>
          <w:sz w:val="22"/>
          <w:szCs w:val="22"/>
        </w:rPr>
        <w:t>drejtuar:    GJYKATËS ADMINISTRATIVE TË APELIT – TIRANË</w:t>
      </w:r>
    </w:p>
    <w:p w:rsidR="002B5DCE" w:rsidRDefault="002B5DCE" w:rsidP="002B5DCE">
      <w:pPr>
        <w:pStyle w:val="NormalWeb"/>
        <w:shd w:val="clear" w:color="auto" w:fill="FFFFFF"/>
        <w:spacing w:before="0" w:beforeAutospacing="0" w:after="0" w:afterAutospacing="0"/>
        <w:jc w:val="right"/>
        <w:textAlignment w:val="baseline"/>
        <w:rPr>
          <w:rFonts w:ascii="Arial" w:hAnsi="Arial" w:cs="Arial"/>
          <w:bCs/>
          <w:color w:val="000000"/>
          <w:sz w:val="22"/>
          <w:szCs w:val="22"/>
        </w:rPr>
      </w:pPr>
    </w:p>
    <w:p w:rsidR="002B5DCE" w:rsidRDefault="002B5DCE" w:rsidP="002B5DCE">
      <w:pPr>
        <w:pStyle w:val="NormalWeb"/>
        <w:shd w:val="clear" w:color="auto" w:fill="FFFFFF"/>
        <w:spacing w:before="0" w:beforeAutospacing="0" w:after="0" w:afterAutospacing="0"/>
        <w:jc w:val="both"/>
        <w:textAlignment w:val="baseline"/>
        <w:rPr>
          <w:rFonts w:ascii="Arial" w:hAnsi="Arial" w:cs="Arial"/>
          <w:b/>
          <w:bCs/>
          <w:color w:val="000000"/>
          <w:sz w:val="22"/>
          <w:szCs w:val="22"/>
        </w:rPr>
      </w:pPr>
    </w:p>
    <w:p w:rsidR="00E10F08" w:rsidRDefault="002B5DCE" w:rsidP="00E10F08">
      <w:pPr>
        <w:pStyle w:val="NormalWeb"/>
        <w:shd w:val="clear" w:color="auto" w:fill="FFFFFF"/>
        <w:spacing w:before="0" w:beforeAutospacing="0" w:after="0" w:afterAutospacing="0"/>
        <w:jc w:val="both"/>
        <w:textAlignment w:val="baseline"/>
        <w:rPr>
          <w:rFonts w:ascii="Arial" w:hAnsi="Arial" w:cs="Arial"/>
          <w:bCs/>
          <w:color w:val="000000"/>
          <w:sz w:val="22"/>
          <w:szCs w:val="22"/>
        </w:rPr>
      </w:pPr>
      <w:r>
        <w:rPr>
          <w:rFonts w:ascii="Arial" w:hAnsi="Arial" w:cs="Arial"/>
          <w:b/>
          <w:bCs/>
          <w:color w:val="000000"/>
          <w:sz w:val="22"/>
          <w:szCs w:val="22"/>
        </w:rPr>
        <w:t>ANKUES:</w:t>
      </w:r>
      <w:r>
        <w:rPr>
          <w:rFonts w:ascii="Arial" w:hAnsi="Arial" w:cs="Arial"/>
          <w:bCs/>
          <w:color w:val="000000"/>
          <w:sz w:val="22"/>
          <w:szCs w:val="22"/>
        </w:rPr>
        <w:t xml:space="preserve"> </w:t>
      </w:r>
      <w:r w:rsidR="005E3571">
        <w:rPr>
          <w:rFonts w:ascii="Arial" w:hAnsi="Arial" w:cs="Arial"/>
          <w:bCs/>
          <w:color w:val="000000"/>
          <w:sz w:val="22"/>
          <w:szCs w:val="22"/>
        </w:rPr>
        <w:t xml:space="preserve">  </w:t>
      </w:r>
      <w:r w:rsidR="00E10F08">
        <w:rPr>
          <w:rFonts w:ascii="Arial" w:hAnsi="Arial" w:cs="Arial"/>
          <w:bCs/>
          <w:color w:val="000000"/>
          <w:sz w:val="22"/>
          <w:szCs w:val="22"/>
        </w:rPr>
        <w:t>Instituti Shqiptar i Shkencave, me adresë: Rruga “Asim Vokshi”, Pallati 13/25, Kati 3, Tiranë dhe me numër telefoni 068 20 01 718, pë</w:t>
      </w:r>
      <w:r w:rsidR="00BA4B51">
        <w:rPr>
          <w:rFonts w:ascii="Arial" w:hAnsi="Arial" w:cs="Arial"/>
          <w:bCs/>
          <w:color w:val="000000"/>
          <w:sz w:val="22"/>
          <w:szCs w:val="22"/>
        </w:rPr>
        <w:t>r</w:t>
      </w:r>
      <w:r w:rsidR="00E10F08">
        <w:rPr>
          <w:rFonts w:ascii="Arial" w:hAnsi="Arial" w:cs="Arial"/>
          <w:bCs/>
          <w:color w:val="000000"/>
          <w:sz w:val="22"/>
          <w:szCs w:val="22"/>
        </w:rPr>
        <w:t>f</w:t>
      </w:r>
      <w:r w:rsidR="00BA4B51">
        <w:rPr>
          <w:rFonts w:ascii="Arial" w:hAnsi="Arial" w:cs="Arial"/>
          <w:bCs/>
          <w:color w:val="000000"/>
          <w:sz w:val="22"/>
          <w:szCs w:val="22"/>
        </w:rPr>
        <w:t>a</w:t>
      </w:r>
      <w:r w:rsidR="00E10F08">
        <w:rPr>
          <w:rFonts w:ascii="Arial" w:hAnsi="Arial" w:cs="Arial"/>
          <w:bCs/>
          <w:color w:val="000000"/>
          <w:sz w:val="22"/>
          <w:szCs w:val="22"/>
        </w:rPr>
        <w:t>që</w:t>
      </w:r>
      <w:r w:rsidR="00F16531">
        <w:rPr>
          <w:rFonts w:ascii="Arial" w:hAnsi="Arial" w:cs="Arial"/>
          <w:bCs/>
          <w:color w:val="000000"/>
          <w:sz w:val="22"/>
          <w:szCs w:val="22"/>
        </w:rPr>
        <w:t>su</w:t>
      </w:r>
      <w:r w:rsidR="00E10F08">
        <w:rPr>
          <w:rFonts w:ascii="Arial" w:hAnsi="Arial" w:cs="Arial"/>
          <w:bCs/>
          <w:color w:val="000000"/>
          <w:sz w:val="22"/>
          <w:szCs w:val="22"/>
        </w:rPr>
        <w:t>a</w:t>
      </w:r>
      <w:r w:rsidR="00F16531">
        <w:rPr>
          <w:rFonts w:ascii="Arial" w:hAnsi="Arial" w:cs="Arial"/>
          <w:bCs/>
          <w:color w:val="000000"/>
          <w:sz w:val="22"/>
          <w:szCs w:val="22"/>
        </w:rPr>
        <w:t>r nga Drejtore E</w:t>
      </w:r>
      <w:r w:rsidR="00E10F08">
        <w:rPr>
          <w:rFonts w:ascii="Arial" w:hAnsi="Arial" w:cs="Arial"/>
          <w:bCs/>
          <w:color w:val="000000"/>
          <w:sz w:val="22"/>
          <w:szCs w:val="22"/>
        </w:rPr>
        <w:t xml:space="preserve">kzekutive </w:t>
      </w:r>
      <w:r w:rsidR="00261CFB">
        <w:rPr>
          <w:rFonts w:ascii="Arial" w:hAnsi="Arial" w:cs="Arial"/>
          <w:bCs/>
          <w:color w:val="000000"/>
          <w:sz w:val="22"/>
          <w:szCs w:val="22"/>
        </w:rPr>
        <w:t xml:space="preserve"> </w:t>
      </w:r>
      <w:r w:rsidR="00E10F08">
        <w:rPr>
          <w:rFonts w:ascii="Arial" w:hAnsi="Arial" w:cs="Arial"/>
          <w:bCs/>
          <w:color w:val="000000"/>
          <w:sz w:val="22"/>
          <w:szCs w:val="22"/>
        </w:rPr>
        <w:t xml:space="preserve">znj. Aranita Brahaj. </w:t>
      </w:r>
    </w:p>
    <w:p w:rsidR="002B5DCE" w:rsidRDefault="002B5DCE" w:rsidP="002B5DCE">
      <w:pPr>
        <w:pStyle w:val="NormalWeb"/>
        <w:shd w:val="clear" w:color="auto" w:fill="FFFFFF"/>
        <w:spacing w:before="0" w:beforeAutospacing="0" w:after="0" w:afterAutospacing="0"/>
        <w:jc w:val="both"/>
        <w:textAlignment w:val="baseline"/>
        <w:rPr>
          <w:rFonts w:ascii="Arial" w:hAnsi="Arial" w:cs="Arial"/>
          <w:bCs/>
          <w:color w:val="000000"/>
          <w:sz w:val="22"/>
          <w:szCs w:val="22"/>
        </w:rPr>
      </w:pPr>
    </w:p>
    <w:p w:rsidR="002B5DCE" w:rsidRPr="005E3571" w:rsidRDefault="002B5DCE" w:rsidP="005E3571">
      <w:pPr>
        <w:pStyle w:val="NormalWeb"/>
        <w:shd w:val="clear" w:color="auto" w:fill="FFFFFF"/>
        <w:tabs>
          <w:tab w:val="left" w:pos="1440"/>
        </w:tabs>
        <w:spacing w:before="0" w:beforeAutospacing="0" w:after="0" w:afterAutospacing="0"/>
        <w:jc w:val="both"/>
        <w:textAlignment w:val="baseline"/>
        <w:rPr>
          <w:rFonts w:ascii="Arial" w:hAnsi="Arial" w:cs="Arial"/>
          <w:b/>
          <w:bCs/>
          <w:color w:val="000000"/>
          <w:sz w:val="22"/>
          <w:szCs w:val="22"/>
        </w:rPr>
      </w:pPr>
      <w:r>
        <w:rPr>
          <w:rFonts w:ascii="Arial" w:hAnsi="Arial" w:cs="Arial"/>
          <w:b/>
          <w:bCs/>
          <w:color w:val="000000"/>
          <w:sz w:val="22"/>
          <w:szCs w:val="22"/>
        </w:rPr>
        <w:t xml:space="preserve">KUNDËR:   </w:t>
      </w:r>
      <w:r>
        <w:rPr>
          <w:rFonts w:ascii="Arial" w:hAnsi="Arial" w:cs="Arial"/>
          <w:bCs/>
          <w:color w:val="000000"/>
          <w:sz w:val="22"/>
          <w:szCs w:val="22"/>
        </w:rPr>
        <w:t>Vendimit nr. ____, datë 10.11.2015 (nr. rregjistri themelt</w:t>
      </w:r>
      <w:r w:rsidR="00F16531">
        <w:rPr>
          <w:rFonts w:ascii="Arial" w:hAnsi="Arial" w:cs="Arial"/>
          <w:bCs/>
          <w:color w:val="000000"/>
          <w:sz w:val="22"/>
          <w:szCs w:val="22"/>
        </w:rPr>
        <w:t>ar 5714 310004-05334-80-2015) të</w:t>
      </w:r>
      <w:r>
        <w:rPr>
          <w:rFonts w:ascii="Arial" w:hAnsi="Arial" w:cs="Arial"/>
          <w:bCs/>
          <w:color w:val="000000"/>
          <w:sz w:val="22"/>
          <w:szCs w:val="22"/>
        </w:rPr>
        <w:t xml:space="preserve"> Gjykatës Administrative të Shkallës së Parë Tiranë, me palë:</w:t>
      </w:r>
    </w:p>
    <w:p w:rsidR="002B5DCE" w:rsidRDefault="002B5DCE" w:rsidP="002B5DCE">
      <w:pPr>
        <w:pStyle w:val="NormalWeb"/>
        <w:shd w:val="clear" w:color="auto" w:fill="FFFFFF"/>
        <w:spacing w:before="0" w:beforeAutospacing="0" w:after="0" w:afterAutospacing="0"/>
        <w:ind w:hanging="1440"/>
        <w:jc w:val="both"/>
        <w:textAlignment w:val="baseline"/>
        <w:rPr>
          <w:rFonts w:ascii="Arial" w:hAnsi="Arial" w:cs="Arial"/>
          <w:b/>
          <w:bCs/>
          <w:color w:val="000000"/>
          <w:sz w:val="22"/>
          <w:szCs w:val="22"/>
        </w:rPr>
      </w:pPr>
    </w:p>
    <w:p w:rsidR="002B5DCE" w:rsidRPr="005E3571" w:rsidRDefault="002B5DCE"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r w:rsidRPr="005E3571">
        <w:rPr>
          <w:rFonts w:ascii="Arial" w:hAnsi="Arial" w:cs="Arial"/>
          <w:bCs/>
          <w:i/>
          <w:color w:val="000000"/>
          <w:sz w:val="22"/>
          <w:szCs w:val="22"/>
        </w:rPr>
        <w:t xml:space="preserve">Paditës:   </w:t>
      </w:r>
      <w:r w:rsidR="00732B39" w:rsidRPr="005E3571">
        <w:rPr>
          <w:rFonts w:ascii="Arial" w:hAnsi="Arial" w:cs="Arial"/>
          <w:bCs/>
          <w:i/>
          <w:color w:val="000000"/>
          <w:sz w:val="22"/>
          <w:szCs w:val="22"/>
        </w:rPr>
        <w:t>Instituti Shqiptar i Shkencave</w:t>
      </w:r>
      <w:r w:rsidRPr="005E3571">
        <w:rPr>
          <w:rFonts w:ascii="Arial" w:hAnsi="Arial" w:cs="Arial"/>
          <w:bCs/>
          <w:i/>
          <w:color w:val="000000"/>
          <w:sz w:val="22"/>
          <w:szCs w:val="22"/>
        </w:rPr>
        <w:t xml:space="preserve">, me adresë: </w:t>
      </w:r>
      <w:r w:rsidR="00E10F08" w:rsidRPr="005E3571">
        <w:rPr>
          <w:rFonts w:ascii="Arial" w:hAnsi="Arial" w:cs="Arial"/>
          <w:bCs/>
          <w:i/>
          <w:color w:val="000000"/>
          <w:sz w:val="22"/>
          <w:szCs w:val="22"/>
        </w:rPr>
        <w:t>Rruga “Asim Vokshi”</w:t>
      </w:r>
      <w:r w:rsidR="00F16531" w:rsidRPr="005E3571">
        <w:rPr>
          <w:rFonts w:ascii="Arial" w:hAnsi="Arial" w:cs="Arial"/>
          <w:bCs/>
          <w:i/>
          <w:color w:val="000000"/>
          <w:sz w:val="22"/>
          <w:szCs w:val="22"/>
        </w:rPr>
        <w:t>, Pallati 13/25, Kati 3, T</w:t>
      </w:r>
      <w:r w:rsidR="00E10F08" w:rsidRPr="005E3571">
        <w:rPr>
          <w:rFonts w:ascii="Arial" w:hAnsi="Arial" w:cs="Arial"/>
          <w:bCs/>
          <w:i/>
          <w:color w:val="000000"/>
          <w:sz w:val="22"/>
          <w:szCs w:val="22"/>
        </w:rPr>
        <w:t>tiranë</w:t>
      </w:r>
      <w:r w:rsidR="00F16531" w:rsidRPr="005E3571">
        <w:rPr>
          <w:rFonts w:ascii="Arial" w:hAnsi="Arial" w:cs="Arial"/>
          <w:bCs/>
          <w:i/>
          <w:color w:val="000000"/>
          <w:sz w:val="22"/>
          <w:szCs w:val="22"/>
        </w:rPr>
        <w:t>.</w:t>
      </w:r>
    </w:p>
    <w:p w:rsidR="002B5DCE" w:rsidRPr="005E3571" w:rsidRDefault="002B5DCE"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p>
    <w:p w:rsidR="002B5DCE" w:rsidRPr="005E3571" w:rsidRDefault="002B5DCE" w:rsidP="00E10F08">
      <w:pPr>
        <w:jc w:val="both"/>
        <w:rPr>
          <w:rFonts w:ascii="Arial" w:hAnsi="Arial" w:cs="Arial"/>
          <w:i/>
          <w:sz w:val="22"/>
          <w:szCs w:val="22"/>
        </w:rPr>
      </w:pPr>
      <w:r w:rsidRPr="005E3571">
        <w:rPr>
          <w:rFonts w:ascii="Arial" w:hAnsi="Arial" w:cs="Arial"/>
          <w:bCs/>
          <w:i/>
          <w:color w:val="000000"/>
          <w:sz w:val="22"/>
          <w:szCs w:val="22"/>
        </w:rPr>
        <w:t xml:space="preserve">Të </w:t>
      </w:r>
      <w:r w:rsidR="00F16531" w:rsidRPr="005E3571">
        <w:rPr>
          <w:rFonts w:ascii="Arial" w:hAnsi="Arial" w:cs="Arial"/>
          <w:bCs/>
          <w:i/>
          <w:color w:val="000000"/>
          <w:sz w:val="22"/>
          <w:szCs w:val="22"/>
        </w:rPr>
        <w:t xml:space="preserve"> </w:t>
      </w:r>
      <w:r w:rsidRPr="005E3571">
        <w:rPr>
          <w:rFonts w:ascii="Arial" w:hAnsi="Arial" w:cs="Arial"/>
          <w:bCs/>
          <w:i/>
          <w:color w:val="000000"/>
          <w:sz w:val="22"/>
          <w:szCs w:val="22"/>
        </w:rPr>
        <w:t xml:space="preserve">Paditur: </w:t>
      </w:r>
      <w:r w:rsidR="005E3571" w:rsidRPr="005E3571">
        <w:rPr>
          <w:rFonts w:ascii="Arial" w:hAnsi="Arial" w:cs="Arial"/>
          <w:bCs/>
          <w:i/>
          <w:color w:val="000000"/>
          <w:sz w:val="22"/>
          <w:szCs w:val="22"/>
        </w:rPr>
        <w:t xml:space="preserve"> </w:t>
      </w:r>
      <w:r w:rsidRPr="005E3571">
        <w:rPr>
          <w:rFonts w:ascii="Arial" w:hAnsi="Arial" w:cs="Arial"/>
          <w:i/>
          <w:sz w:val="22"/>
          <w:szCs w:val="22"/>
        </w:rPr>
        <w:t>1</w:t>
      </w:r>
      <w:r w:rsidR="00E10F08" w:rsidRPr="005E3571">
        <w:rPr>
          <w:rFonts w:ascii="Arial" w:hAnsi="Arial" w:cs="Arial"/>
          <w:i/>
          <w:sz w:val="22"/>
          <w:szCs w:val="22"/>
        </w:rPr>
        <w:t>.</w:t>
      </w:r>
      <w:r w:rsidR="00F16531" w:rsidRPr="005E3571">
        <w:rPr>
          <w:rFonts w:ascii="Arial" w:hAnsi="Arial" w:cs="Arial"/>
          <w:i/>
          <w:sz w:val="22"/>
          <w:szCs w:val="22"/>
        </w:rPr>
        <w:t xml:space="preserve"> </w:t>
      </w:r>
      <w:r w:rsidR="00E10F08" w:rsidRPr="005E3571">
        <w:rPr>
          <w:rFonts w:ascii="Arial" w:hAnsi="Arial" w:cs="Arial"/>
          <w:i/>
          <w:sz w:val="22"/>
          <w:szCs w:val="22"/>
        </w:rPr>
        <w:t>Komisioneri për të</w:t>
      </w:r>
      <w:r w:rsidR="00F16531" w:rsidRPr="005E3571">
        <w:rPr>
          <w:rFonts w:ascii="Arial" w:hAnsi="Arial" w:cs="Arial"/>
          <w:i/>
          <w:sz w:val="22"/>
          <w:szCs w:val="22"/>
        </w:rPr>
        <w:t xml:space="preserve"> </w:t>
      </w:r>
      <w:r w:rsidR="00E10F08" w:rsidRPr="005E3571">
        <w:rPr>
          <w:rFonts w:ascii="Arial" w:hAnsi="Arial" w:cs="Arial"/>
          <w:i/>
          <w:sz w:val="22"/>
          <w:szCs w:val="22"/>
        </w:rPr>
        <w:t xml:space="preserve">Drejtën e Informimit dhe Mbrojtjen e të </w:t>
      </w:r>
      <w:r w:rsidR="00F16531" w:rsidRPr="005E3571">
        <w:rPr>
          <w:rFonts w:ascii="Arial" w:hAnsi="Arial" w:cs="Arial"/>
          <w:i/>
          <w:sz w:val="22"/>
          <w:szCs w:val="22"/>
        </w:rPr>
        <w:t>D</w:t>
      </w:r>
      <w:r w:rsidR="00E10F08" w:rsidRPr="005E3571">
        <w:rPr>
          <w:rFonts w:ascii="Arial" w:hAnsi="Arial" w:cs="Arial"/>
          <w:i/>
          <w:sz w:val="22"/>
          <w:szCs w:val="22"/>
        </w:rPr>
        <w:t>hë</w:t>
      </w:r>
      <w:r w:rsidR="00F16531" w:rsidRPr="005E3571">
        <w:rPr>
          <w:rFonts w:ascii="Arial" w:hAnsi="Arial" w:cs="Arial"/>
          <w:i/>
          <w:sz w:val="22"/>
          <w:szCs w:val="22"/>
        </w:rPr>
        <w:t>nave P</w:t>
      </w:r>
      <w:r w:rsidR="00E10F08" w:rsidRPr="005E3571">
        <w:rPr>
          <w:rFonts w:ascii="Arial" w:hAnsi="Arial" w:cs="Arial"/>
          <w:i/>
          <w:sz w:val="22"/>
          <w:szCs w:val="22"/>
        </w:rPr>
        <w:t xml:space="preserve">ersonale me adresë: </w:t>
      </w:r>
      <w:r w:rsidR="00F16531" w:rsidRPr="005E3571">
        <w:rPr>
          <w:rFonts w:ascii="Arial" w:hAnsi="Arial" w:cs="Arial"/>
          <w:i/>
          <w:sz w:val="22"/>
          <w:szCs w:val="22"/>
        </w:rPr>
        <w:t>R</w:t>
      </w:r>
      <w:r w:rsidR="00E10F08" w:rsidRPr="005E3571">
        <w:rPr>
          <w:rFonts w:ascii="Arial" w:hAnsi="Arial" w:cs="Arial"/>
          <w:i/>
          <w:sz w:val="22"/>
          <w:szCs w:val="22"/>
        </w:rPr>
        <w:t xml:space="preserve">ruga e Kavajës, </w:t>
      </w:r>
      <w:r w:rsidR="00F16531" w:rsidRPr="005E3571">
        <w:rPr>
          <w:rFonts w:ascii="Arial" w:hAnsi="Arial" w:cs="Arial"/>
          <w:i/>
          <w:sz w:val="22"/>
          <w:szCs w:val="22"/>
        </w:rPr>
        <w:t>N</w:t>
      </w:r>
      <w:r w:rsidR="00E10F08" w:rsidRPr="005E3571">
        <w:rPr>
          <w:rFonts w:ascii="Arial" w:hAnsi="Arial" w:cs="Arial"/>
          <w:i/>
          <w:sz w:val="22"/>
          <w:szCs w:val="22"/>
        </w:rPr>
        <w:t>dërtesa 80, Hyrja 1</w:t>
      </w:r>
      <w:r w:rsidR="00F16531" w:rsidRPr="005E3571">
        <w:rPr>
          <w:rFonts w:ascii="Arial" w:hAnsi="Arial" w:cs="Arial"/>
          <w:i/>
          <w:sz w:val="22"/>
          <w:szCs w:val="22"/>
        </w:rPr>
        <w:t>, T</w:t>
      </w:r>
      <w:r w:rsidR="00E10F08" w:rsidRPr="005E3571">
        <w:rPr>
          <w:rFonts w:ascii="Arial" w:hAnsi="Arial" w:cs="Arial"/>
          <w:i/>
          <w:sz w:val="22"/>
          <w:szCs w:val="22"/>
        </w:rPr>
        <w:t xml:space="preserve">iranë. </w:t>
      </w:r>
    </w:p>
    <w:p w:rsidR="00F16531" w:rsidRPr="005E3571" w:rsidRDefault="00F16531" w:rsidP="00E10F08">
      <w:pPr>
        <w:jc w:val="both"/>
        <w:rPr>
          <w:rFonts w:ascii="Arial" w:hAnsi="Arial" w:cs="Arial"/>
          <w:i/>
          <w:sz w:val="22"/>
          <w:szCs w:val="22"/>
        </w:rPr>
      </w:pPr>
    </w:p>
    <w:p w:rsidR="00E10F08" w:rsidRPr="005E3571" w:rsidRDefault="00E10F08" w:rsidP="00E10F08">
      <w:pPr>
        <w:pStyle w:val="ListParagraph"/>
        <w:numPr>
          <w:ilvl w:val="0"/>
          <w:numId w:val="12"/>
        </w:numPr>
        <w:jc w:val="both"/>
        <w:rPr>
          <w:rFonts w:ascii="Arial" w:hAnsi="Arial" w:cs="Arial"/>
          <w:i/>
          <w:sz w:val="22"/>
          <w:szCs w:val="22"/>
        </w:rPr>
      </w:pPr>
      <w:r w:rsidRPr="005E3571">
        <w:rPr>
          <w:rFonts w:ascii="Arial" w:hAnsi="Arial" w:cs="Arial"/>
          <w:i/>
          <w:sz w:val="22"/>
          <w:szCs w:val="22"/>
        </w:rPr>
        <w:t>Partia Socialiste e Shqipërisë</w:t>
      </w:r>
      <w:r w:rsidR="00F16531" w:rsidRPr="005E3571">
        <w:rPr>
          <w:rFonts w:ascii="Arial" w:hAnsi="Arial" w:cs="Arial"/>
          <w:i/>
          <w:sz w:val="22"/>
          <w:szCs w:val="22"/>
        </w:rPr>
        <w:t>,</w:t>
      </w:r>
      <w:r w:rsidRPr="005E3571">
        <w:rPr>
          <w:rFonts w:ascii="Arial" w:hAnsi="Arial" w:cs="Arial"/>
          <w:i/>
          <w:sz w:val="22"/>
          <w:szCs w:val="22"/>
        </w:rPr>
        <w:t xml:space="preserve"> me adresë</w:t>
      </w:r>
      <w:r w:rsidR="00F16531" w:rsidRPr="005E3571">
        <w:rPr>
          <w:rFonts w:ascii="Arial" w:hAnsi="Arial" w:cs="Arial"/>
          <w:i/>
          <w:sz w:val="22"/>
          <w:szCs w:val="22"/>
        </w:rPr>
        <w:t>: Shesh</w:t>
      </w:r>
      <w:r w:rsidRPr="005E3571">
        <w:rPr>
          <w:rFonts w:ascii="Arial" w:hAnsi="Arial" w:cs="Arial"/>
          <w:i/>
          <w:sz w:val="22"/>
          <w:szCs w:val="22"/>
        </w:rPr>
        <w:t>i “Austria”, nr. 91</w:t>
      </w:r>
      <w:r w:rsidR="00F16531" w:rsidRPr="005E3571">
        <w:rPr>
          <w:rFonts w:ascii="Arial" w:hAnsi="Arial" w:cs="Arial"/>
          <w:i/>
          <w:sz w:val="22"/>
          <w:szCs w:val="22"/>
        </w:rPr>
        <w:t>,</w:t>
      </w:r>
      <w:r w:rsidRPr="005E3571">
        <w:rPr>
          <w:rFonts w:ascii="Arial" w:hAnsi="Arial" w:cs="Arial"/>
          <w:i/>
          <w:sz w:val="22"/>
          <w:szCs w:val="22"/>
        </w:rPr>
        <w:t xml:space="preserve"> </w:t>
      </w:r>
      <w:r w:rsidR="00F16531" w:rsidRPr="005E3571">
        <w:rPr>
          <w:rFonts w:ascii="Arial" w:hAnsi="Arial" w:cs="Arial"/>
          <w:i/>
          <w:sz w:val="22"/>
          <w:szCs w:val="22"/>
        </w:rPr>
        <w:t>T</w:t>
      </w:r>
      <w:r w:rsidRPr="005E3571">
        <w:rPr>
          <w:rFonts w:ascii="Arial" w:hAnsi="Arial" w:cs="Arial"/>
          <w:i/>
          <w:sz w:val="22"/>
          <w:szCs w:val="22"/>
        </w:rPr>
        <w:t>iranë.</w:t>
      </w:r>
    </w:p>
    <w:p w:rsidR="00F16531" w:rsidRPr="005E3571" w:rsidRDefault="00F16531" w:rsidP="00F16531">
      <w:pPr>
        <w:pStyle w:val="ListParagraph"/>
        <w:jc w:val="both"/>
        <w:rPr>
          <w:rFonts w:ascii="Arial" w:hAnsi="Arial" w:cs="Arial"/>
          <w:i/>
          <w:sz w:val="22"/>
          <w:szCs w:val="22"/>
        </w:rPr>
      </w:pPr>
    </w:p>
    <w:p w:rsidR="00E10F08" w:rsidRPr="005E3571" w:rsidRDefault="00E10F08" w:rsidP="00E10F08">
      <w:pPr>
        <w:pStyle w:val="ListParagraph"/>
        <w:numPr>
          <w:ilvl w:val="0"/>
          <w:numId w:val="12"/>
        </w:numPr>
        <w:jc w:val="both"/>
        <w:rPr>
          <w:rFonts w:ascii="Arial" w:hAnsi="Arial" w:cs="Arial"/>
          <w:i/>
          <w:sz w:val="22"/>
          <w:szCs w:val="22"/>
        </w:rPr>
      </w:pPr>
      <w:r w:rsidRPr="005E3571">
        <w:rPr>
          <w:rFonts w:ascii="Arial" w:hAnsi="Arial" w:cs="Arial"/>
          <w:i/>
          <w:sz w:val="22"/>
          <w:szCs w:val="22"/>
        </w:rPr>
        <w:t>Partia Demokratike e Shqipërisë,</w:t>
      </w:r>
      <w:r w:rsidR="00F16531" w:rsidRPr="005E3571">
        <w:rPr>
          <w:rFonts w:ascii="Arial" w:hAnsi="Arial" w:cs="Arial"/>
          <w:i/>
          <w:sz w:val="22"/>
          <w:szCs w:val="22"/>
        </w:rPr>
        <w:t xml:space="preserve"> </w:t>
      </w:r>
      <w:r w:rsidRPr="005E3571">
        <w:rPr>
          <w:rFonts w:ascii="Arial" w:hAnsi="Arial" w:cs="Arial"/>
          <w:i/>
          <w:sz w:val="22"/>
          <w:szCs w:val="22"/>
        </w:rPr>
        <w:t>me adresë</w:t>
      </w:r>
      <w:r w:rsidR="00F16531" w:rsidRPr="005E3571">
        <w:rPr>
          <w:rFonts w:ascii="Arial" w:hAnsi="Arial" w:cs="Arial"/>
          <w:i/>
          <w:sz w:val="22"/>
          <w:szCs w:val="22"/>
        </w:rPr>
        <w:t xml:space="preserve">: </w:t>
      </w:r>
      <w:r w:rsidRPr="005E3571">
        <w:rPr>
          <w:rFonts w:ascii="Arial" w:hAnsi="Arial" w:cs="Arial"/>
          <w:i/>
          <w:sz w:val="22"/>
          <w:szCs w:val="22"/>
        </w:rPr>
        <w:t xml:space="preserve">Bulevardi </w:t>
      </w:r>
      <w:r w:rsidR="00F16531" w:rsidRPr="005E3571">
        <w:rPr>
          <w:rFonts w:ascii="Arial" w:hAnsi="Arial" w:cs="Arial"/>
          <w:i/>
          <w:sz w:val="22"/>
          <w:szCs w:val="22"/>
        </w:rPr>
        <w:t>“</w:t>
      </w:r>
      <w:r w:rsidRPr="005E3571">
        <w:rPr>
          <w:rFonts w:ascii="Arial" w:hAnsi="Arial" w:cs="Arial"/>
          <w:i/>
          <w:sz w:val="22"/>
          <w:szCs w:val="22"/>
        </w:rPr>
        <w:t>Zhan D’Ark”, nr. 11</w:t>
      </w:r>
      <w:r w:rsidR="00F16531" w:rsidRPr="005E3571">
        <w:rPr>
          <w:rFonts w:ascii="Arial" w:hAnsi="Arial" w:cs="Arial"/>
          <w:i/>
          <w:sz w:val="22"/>
          <w:szCs w:val="22"/>
        </w:rPr>
        <w:t>,</w:t>
      </w:r>
      <w:r w:rsidRPr="005E3571">
        <w:rPr>
          <w:rFonts w:ascii="Arial" w:hAnsi="Arial" w:cs="Arial"/>
          <w:i/>
          <w:sz w:val="22"/>
          <w:szCs w:val="22"/>
        </w:rPr>
        <w:t xml:space="preserve"> </w:t>
      </w:r>
      <w:r w:rsidR="00F16531" w:rsidRPr="005E3571">
        <w:rPr>
          <w:rFonts w:ascii="Arial" w:hAnsi="Arial" w:cs="Arial"/>
          <w:i/>
          <w:sz w:val="22"/>
          <w:szCs w:val="22"/>
        </w:rPr>
        <w:t>T</w:t>
      </w:r>
      <w:r w:rsidRPr="005E3571">
        <w:rPr>
          <w:rFonts w:ascii="Arial" w:hAnsi="Arial" w:cs="Arial"/>
          <w:i/>
          <w:sz w:val="22"/>
          <w:szCs w:val="22"/>
        </w:rPr>
        <w:t>iranë.</w:t>
      </w:r>
    </w:p>
    <w:p w:rsidR="00F16531" w:rsidRPr="005E3571" w:rsidRDefault="00F16531" w:rsidP="00F16531">
      <w:pPr>
        <w:jc w:val="both"/>
        <w:rPr>
          <w:rFonts w:ascii="Arial" w:hAnsi="Arial" w:cs="Arial"/>
          <w:i/>
          <w:sz w:val="22"/>
          <w:szCs w:val="22"/>
        </w:rPr>
      </w:pPr>
    </w:p>
    <w:p w:rsidR="002B5DCE" w:rsidRPr="005E3571" w:rsidRDefault="00E10F08" w:rsidP="00E10F08">
      <w:pPr>
        <w:pStyle w:val="ListParagraph"/>
        <w:numPr>
          <w:ilvl w:val="0"/>
          <w:numId w:val="12"/>
        </w:numPr>
        <w:jc w:val="both"/>
        <w:rPr>
          <w:rFonts w:ascii="Arial" w:hAnsi="Arial" w:cs="Arial"/>
          <w:bCs/>
          <w:i/>
          <w:color w:val="000000"/>
          <w:sz w:val="22"/>
          <w:szCs w:val="22"/>
        </w:rPr>
      </w:pPr>
      <w:r w:rsidRPr="005E3571">
        <w:rPr>
          <w:rFonts w:ascii="Arial" w:hAnsi="Arial" w:cs="Arial"/>
          <w:i/>
          <w:sz w:val="22"/>
          <w:szCs w:val="22"/>
        </w:rPr>
        <w:t>Lëvizj</w:t>
      </w:r>
      <w:r w:rsidR="00F16531" w:rsidRPr="005E3571">
        <w:rPr>
          <w:rFonts w:ascii="Arial" w:hAnsi="Arial" w:cs="Arial"/>
          <w:i/>
          <w:sz w:val="22"/>
          <w:szCs w:val="22"/>
        </w:rPr>
        <w:t>a</w:t>
      </w:r>
      <w:r w:rsidRPr="005E3571">
        <w:rPr>
          <w:rFonts w:ascii="Arial" w:hAnsi="Arial" w:cs="Arial"/>
          <w:i/>
          <w:sz w:val="22"/>
          <w:szCs w:val="22"/>
        </w:rPr>
        <w:t xml:space="preserve"> Socialiste pë</w:t>
      </w:r>
      <w:r w:rsidR="00F16531" w:rsidRPr="005E3571">
        <w:rPr>
          <w:rFonts w:ascii="Arial" w:hAnsi="Arial" w:cs="Arial"/>
          <w:i/>
          <w:sz w:val="22"/>
          <w:szCs w:val="22"/>
        </w:rPr>
        <w:t>r Inte</w:t>
      </w:r>
      <w:r w:rsidRPr="005E3571">
        <w:rPr>
          <w:rFonts w:ascii="Arial" w:hAnsi="Arial" w:cs="Arial"/>
          <w:i/>
          <w:sz w:val="22"/>
          <w:szCs w:val="22"/>
        </w:rPr>
        <w:t>g</w:t>
      </w:r>
      <w:r w:rsidR="00F16531" w:rsidRPr="005E3571">
        <w:rPr>
          <w:rFonts w:ascii="Arial" w:hAnsi="Arial" w:cs="Arial"/>
          <w:i/>
          <w:sz w:val="22"/>
          <w:szCs w:val="22"/>
        </w:rPr>
        <w:t>r</w:t>
      </w:r>
      <w:r w:rsidRPr="005E3571">
        <w:rPr>
          <w:rFonts w:ascii="Arial" w:hAnsi="Arial" w:cs="Arial"/>
          <w:i/>
          <w:sz w:val="22"/>
          <w:szCs w:val="22"/>
        </w:rPr>
        <w:t>im</w:t>
      </w:r>
      <w:r w:rsidR="00F16531" w:rsidRPr="005E3571">
        <w:rPr>
          <w:rFonts w:ascii="Arial" w:hAnsi="Arial" w:cs="Arial"/>
          <w:i/>
          <w:sz w:val="22"/>
          <w:szCs w:val="22"/>
        </w:rPr>
        <w:t>,</w:t>
      </w:r>
      <w:r w:rsidRPr="005E3571">
        <w:rPr>
          <w:rFonts w:ascii="Arial" w:hAnsi="Arial" w:cs="Arial"/>
          <w:i/>
          <w:sz w:val="22"/>
          <w:szCs w:val="22"/>
        </w:rPr>
        <w:t xml:space="preserve"> me adresë</w:t>
      </w:r>
      <w:r w:rsidR="00F16531" w:rsidRPr="005E3571">
        <w:rPr>
          <w:rFonts w:ascii="Arial" w:hAnsi="Arial" w:cs="Arial"/>
          <w:i/>
          <w:sz w:val="22"/>
          <w:szCs w:val="22"/>
        </w:rPr>
        <w:t>:</w:t>
      </w:r>
      <w:r w:rsidRPr="005E3571">
        <w:rPr>
          <w:rFonts w:ascii="Arial" w:hAnsi="Arial" w:cs="Arial"/>
          <w:i/>
          <w:sz w:val="22"/>
          <w:szCs w:val="22"/>
        </w:rPr>
        <w:t xml:space="preserve"> Rruga </w:t>
      </w:r>
      <w:r w:rsidR="00F16531" w:rsidRPr="005E3571">
        <w:rPr>
          <w:rFonts w:ascii="Arial" w:hAnsi="Arial" w:cs="Arial"/>
          <w:i/>
          <w:sz w:val="22"/>
          <w:szCs w:val="22"/>
        </w:rPr>
        <w:t>“Sami F</w:t>
      </w:r>
      <w:r w:rsidRPr="005E3571">
        <w:rPr>
          <w:rFonts w:ascii="Arial" w:hAnsi="Arial" w:cs="Arial"/>
          <w:i/>
          <w:sz w:val="22"/>
          <w:szCs w:val="22"/>
        </w:rPr>
        <w:t>rashëri”</w:t>
      </w:r>
      <w:r w:rsidR="00F16531" w:rsidRPr="005E3571">
        <w:rPr>
          <w:rFonts w:ascii="Arial" w:hAnsi="Arial" w:cs="Arial"/>
          <w:i/>
          <w:sz w:val="22"/>
          <w:szCs w:val="22"/>
        </w:rPr>
        <w:t xml:space="preserve">, </w:t>
      </w:r>
      <w:r w:rsidRPr="005E3571">
        <w:rPr>
          <w:rFonts w:ascii="Arial" w:hAnsi="Arial" w:cs="Arial"/>
          <w:i/>
          <w:sz w:val="22"/>
          <w:szCs w:val="22"/>
        </w:rPr>
        <w:t>Godina 20/10</w:t>
      </w:r>
      <w:r w:rsidR="00F16531" w:rsidRPr="005E3571">
        <w:rPr>
          <w:rFonts w:ascii="Arial" w:hAnsi="Arial" w:cs="Arial"/>
          <w:i/>
          <w:sz w:val="22"/>
          <w:szCs w:val="22"/>
        </w:rPr>
        <w:t>,</w:t>
      </w:r>
      <w:r w:rsidRPr="005E3571">
        <w:rPr>
          <w:rFonts w:ascii="Arial" w:hAnsi="Arial" w:cs="Arial"/>
          <w:i/>
          <w:sz w:val="22"/>
          <w:szCs w:val="22"/>
        </w:rPr>
        <w:t xml:space="preserve"> Tiranë. </w:t>
      </w:r>
    </w:p>
    <w:p w:rsidR="00E10F08" w:rsidRPr="005E3571" w:rsidRDefault="00E10F08" w:rsidP="002B5DCE">
      <w:pPr>
        <w:pStyle w:val="NormalWeb"/>
        <w:shd w:val="clear" w:color="auto" w:fill="FFFFFF"/>
        <w:spacing w:before="0" w:beforeAutospacing="0" w:after="0" w:afterAutospacing="0"/>
        <w:jc w:val="both"/>
        <w:textAlignment w:val="baseline"/>
        <w:rPr>
          <w:rFonts w:ascii="Arial" w:hAnsi="Arial" w:cs="Arial"/>
          <w:bCs/>
          <w:i/>
          <w:color w:val="000000"/>
          <w:sz w:val="22"/>
          <w:szCs w:val="22"/>
        </w:rPr>
      </w:pPr>
    </w:p>
    <w:p w:rsidR="00E10F08" w:rsidRPr="005E3571" w:rsidRDefault="002B5DCE" w:rsidP="0098753F">
      <w:pPr>
        <w:widowControl w:val="0"/>
        <w:autoSpaceDE w:val="0"/>
        <w:autoSpaceDN w:val="0"/>
        <w:adjustRightInd w:val="0"/>
        <w:jc w:val="both"/>
        <w:rPr>
          <w:rFonts w:ascii="Arial" w:hAnsi="Arial" w:cs="Arial"/>
          <w:bCs/>
          <w:i/>
          <w:sz w:val="22"/>
          <w:szCs w:val="22"/>
          <w:lang w:bidi="ar-SA"/>
        </w:rPr>
      </w:pPr>
      <w:r w:rsidRPr="005E3571">
        <w:rPr>
          <w:rFonts w:ascii="Arial" w:hAnsi="Arial" w:cs="Arial"/>
          <w:bCs/>
          <w:i/>
          <w:color w:val="000000"/>
          <w:sz w:val="22"/>
          <w:szCs w:val="22"/>
        </w:rPr>
        <w:t xml:space="preserve">Objekti:    </w:t>
      </w:r>
      <w:r w:rsidRPr="005E3571">
        <w:rPr>
          <w:rFonts w:ascii="Arial" w:hAnsi="Arial" w:cs="Arial"/>
          <w:i/>
          <w:sz w:val="22"/>
          <w:szCs w:val="22"/>
        </w:rPr>
        <w:t xml:space="preserve"> - </w:t>
      </w:r>
      <w:r w:rsidR="00E10F08" w:rsidRPr="005E3571">
        <w:rPr>
          <w:rFonts w:ascii="Arial" w:hAnsi="Arial" w:cs="Arial"/>
          <w:i/>
          <w:sz w:val="22"/>
          <w:szCs w:val="22"/>
        </w:rPr>
        <w:t>Shfuqizimi i vendimit nr. 44, datë 22.07.2015 të Komisionerit për të Drejtën e Informimit dhe Mbrojtjen e të Dhënave Personale.</w:t>
      </w:r>
    </w:p>
    <w:p w:rsidR="00E10F08" w:rsidRPr="005E3571" w:rsidRDefault="00E10F08" w:rsidP="00B94078">
      <w:pPr>
        <w:widowControl w:val="0"/>
        <w:autoSpaceDE w:val="0"/>
        <w:autoSpaceDN w:val="0"/>
        <w:adjustRightInd w:val="0"/>
        <w:ind w:firstLine="720"/>
        <w:jc w:val="both"/>
        <w:rPr>
          <w:rFonts w:ascii="Arial" w:hAnsi="Arial" w:cs="Arial"/>
          <w:bCs/>
          <w:i/>
          <w:sz w:val="22"/>
          <w:szCs w:val="22"/>
          <w:lang w:bidi="ar-SA"/>
        </w:rPr>
      </w:pPr>
      <w:r w:rsidRPr="005E3571">
        <w:rPr>
          <w:rFonts w:ascii="Arial" w:hAnsi="Arial" w:cs="Arial"/>
          <w:bCs/>
          <w:i/>
          <w:sz w:val="22"/>
          <w:szCs w:val="22"/>
          <w:lang w:bidi="ar-SA"/>
        </w:rPr>
        <w:t>- Detyrimin e partive politike (subjekteve zgjedhore) Partia Socialiste, Partia Demokratike dhe Lëvizja Socialiste për Integrim t’i japë Institutit Shqiptar të Shkencave informacionin e kërkuar për financimin e fushatës zgjedhore, të kërkuar prej këtij të fundit në datën 09.06.2015.</w:t>
      </w:r>
    </w:p>
    <w:p w:rsidR="002B5DCE" w:rsidRDefault="002B5DCE" w:rsidP="00E10F08">
      <w:pPr>
        <w:jc w:val="both"/>
        <w:rPr>
          <w:rFonts w:ascii="Arial" w:hAnsi="Arial" w:cs="Arial"/>
          <w:sz w:val="22"/>
          <w:szCs w:val="22"/>
        </w:rPr>
      </w:pPr>
    </w:p>
    <w:p w:rsidR="002B5DCE" w:rsidRDefault="002B5DCE" w:rsidP="002B5DCE">
      <w:pPr>
        <w:rPr>
          <w:rFonts w:ascii="Arial" w:hAnsi="Arial" w:cs="Arial"/>
          <w:sz w:val="22"/>
          <w:szCs w:val="22"/>
        </w:rPr>
      </w:pPr>
    </w:p>
    <w:p w:rsidR="002B5DCE" w:rsidRDefault="002B5DCE" w:rsidP="002B5DCE">
      <w:pPr>
        <w:rPr>
          <w:rFonts w:ascii="Arial" w:hAnsi="Arial" w:cs="Arial"/>
          <w:sz w:val="22"/>
          <w:szCs w:val="22"/>
        </w:rPr>
      </w:pPr>
    </w:p>
    <w:p w:rsidR="002B5DCE" w:rsidRDefault="002B5DCE" w:rsidP="002B5DCE">
      <w:pPr>
        <w:jc w:val="both"/>
        <w:rPr>
          <w:rFonts w:ascii="Arial" w:hAnsi="Arial" w:cs="Arial"/>
          <w:b/>
          <w:bCs/>
          <w:sz w:val="22"/>
          <w:szCs w:val="22"/>
        </w:rPr>
      </w:pPr>
      <w:r>
        <w:rPr>
          <w:rFonts w:ascii="Arial" w:hAnsi="Arial" w:cs="Arial"/>
          <w:b/>
          <w:bCs/>
          <w:sz w:val="22"/>
          <w:szCs w:val="22"/>
        </w:rPr>
        <w:t>I nderuar zonja/zoti gjykatëse/gjykatës.</w:t>
      </w:r>
    </w:p>
    <w:p w:rsidR="002B5DCE" w:rsidRDefault="002B5DCE" w:rsidP="002B5DCE">
      <w:pPr>
        <w:jc w:val="both"/>
        <w:rPr>
          <w:rFonts w:ascii="Arial" w:hAnsi="Arial" w:cs="Arial"/>
          <w:b/>
          <w:bCs/>
          <w:sz w:val="22"/>
          <w:szCs w:val="22"/>
        </w:rPr>
      </w:pPr>
    </w:p>
    <w:p w:rsidR="002B5DCE" w:rsidRDefault="002B5DCE" w:rsidP="002B5DCE">
      <w:pPr>
        <w:jc w:val="both"/>
        <w:rPr>
          <w:rFonts w:ascii="Arial" w:hAnsi="Arial" w:cs="Arial"/>
          <w:bCs/>
          <w:sz w:val="22"/>
          <w:szCs w:val="22"/>
        </w:rPr>
      </w:pPr>
      <w:r>
        <w:rPr>
          <w:rFonts w:ascii="Arial" w:hAnsi="Arial" w:cs="Arial"/>
          <w:bCs/>
          <w:sz w:val="22"/>
          <w:szCs w:val="22"/>
        </w:rPr>
        <w:t>Në pë</w:t>
      </w:r>
      <w:r w:rsidR="00BA4B51">
        <w:rPr>
          <w:rFonts w:ascii="Arial" w:hAnsi="Arial" w:cs="Arial"/>
          <w:bCs/>
          <w:sz w:val="22"/>
          <w:szCs w:val="22"/>
        </w:rPr>
        <w:t>rfundim të shqyrtimit gjyqësor,</w:t>
      </w:r>
      <w:r w:rsidR="005E3571">
        <w:rPr>
          <w:rFonts w:ascii="Arial" w:hAnsi="Arial" w:cs="Arial"/>
          <w:bCs/>
          <w:sz w:val="22"/>
          <w:szCs w:val="22"/>
        </w:rPr>
        <w:t xml:space="preserve"> </w:t>
      </w:r>
      <w:r>
        <w:rPr>
          <w:rFonts w:ascii="Arial" w:hAnsi="Arial" w:cs="Arial"/>
          <w:bCs/>
          <w:sz w:val="22"/>
          <w:szCs w:val="22"/>
        </w:rPr>
        <w:t xml:space="preserve">Gjykata Administrative të Shkallës së Parë Tiranë dha vendimin </w:t>
      </w:r>
      <w:r w:rsidR="00931F38">
        <w:rPr>
          <w:rFonts w:ascii="Arial" w:hAnsi="Arial" w:cs="Arial"/>
          <w:bCs/>
          <w:sz w:val="22"/>
          <w:szCs w:val="22"/>
        </w:rPr>
        <w:t>n</w:t>
      </w:r>
      <w:r w:rsidR="00EF7015">
        <w:rPr>
          <w:rFonts w:ascii="Arial" w:hAnsi="Arial" w:cs="Arial"/>
          <w:bCs/>
          <w:sz w:val="22"/>
          <w:szCs w:val="22"/>
        </w:rPr>
        <w:t>ë</w:t>
      </w:r>
      <w:r w:rsidR="00E10F08">
        <w:rPr>
          <w:rFonts w:ascii="Arial" w:hAnsi="Arial" w:cs="Arial"/>
          <w:bCs/>
          <w:color w:val="000000"/>
          <w:sz w:val="22"/>
          <w:szCs w:val="22"/>
        </w:rPr>
        <w:t xml:space="preserve"> datë</w:t>
      </w:r>
      <w:r w:rsidR="00931F38">
        <w:rPr>
          <w:rFonts w:ascii="Arial" w:hAnsi="Arial" w:cs="Arial"/>
          <w:bCs/>
          <w:color w:val="000000"/>
          <w:sz w:val="22"/>
          <w:szCs w:val="22"/>
        </w:rPr>
        <w:t xml:space="preserve">n </w:t>
      </w:r>
      <w:r w:rsidR="00E10F08">
        <w:rPr>
          <w:rFonts w:ascii="Arial" w:hAnsi="Arial" w:cs="Arial"/>
          <w:bCs/>
          <w:color w:val="000000"/>
          <w:sz w:val="22"/>
          <w:szCs w:val="22"/>
        </w:rPr>
        <w:t>10.11.2015 (nr. r</w:t>
      </w:r>
      <w:r w:rsidR="005E3571">
        <w:rPr>
          <w:rFonts w:ascii="Arial" w:hAnsi="Arial" w:cs="Arial"/>
          <w:bCs/>
          <w:color w:val="000000"/>
          <w:sz w:val="22"/>
          <w:szCs w:val="22"/>
        </w:rPr>
        <w:t>regjistri themeltar 5714 310004-0</w:t>
      </w:r>
      <w:r w:rsidR="00E10F08">
        <w:rPr>
          <w:rFonts w:ascii="Arial" w:hAnsi="Arial" w:cs="Arial"/>
          <w:bCs/>
          <w:color w:val="000000"/>
          <w:sz w:val="22"/>
          <w:szCs w:val="22"/>
        </w:rPr>
        <w:t xml:space="preserve">5334-80-2015, </w:t>
      </w:r>
      <w:r>
        <w:rPr>
          <w:rFonts w:ascii="Arial" w:hAnsi="Arial" w:cs="Arial"/>
          <w:bCs/>
          <w:sz w:val="22"/>
          <w:szCs w:val="22"/>
        </w:rPr>
        <w:t>me anë të të cil</w:t>
      </w:r>
      <w:r w:rsidR="00E10F08">
        <w:rPr>
          <w:rFonts w:ascii="Arial" w:hAnsi="Arial" w:cs="Arial"/>
          <w:bCs/>
          <w:sz w:val="22"/>
          <w:szCs w:val="22"/>
        </w:rPr>
        <w:t>it</w:t>
      </w:r>
      <w:r>
        <w:rPr>
          <w:rFonts w:ascii="Arial" w:hAnsi="Arial" w:cs="Arial"/>
          <w:bCs/>
          <w:sz w:val="22"/>
          <w:szCs w:val="22"/>
        </w:rPr>
        <w:t xml:space="preserve"> vendosi:</w:t>
      </w:r>
    </w:p>
    <w:p w:rsidR="00E10F08" w:rsidRPr="00E10F08" w:rsidRDefault="00E10F08" w:rsidP="00E10F08">
      <w:pPr>
        <w:widowControl w:val="0"/>
        <w:autoSpaceDE w:val="0"/>
        <w:autoSpaceDN w:val="0"/>
        <w:adjustRightInd w:val="0"/>
        <w:spacing w:after="240"/>
        <w:jc w:val="both"/>
        <w:rPr>
          <w:rFonts w:ascii="Arial" w:hAnsi="Arial" w:cs="Arial"/>
          <w:bCs/>
          <w:sz w:val="22"/>
          <w:szCs w:val="22"/>
          <w:lang w:bidi="ar-SA"/>
        </w:rPr>
      </w:pPr>
      <w:r>
        <w:rPr>
          <w:rFonts w:ascii="Arial" w:hAnsi="Arial" w:cs="Arial"/>
          <w:bCs/>
          <w:i/>
          <w:sz w:val="22"/>
          <w:szCs w:val="22"/>
          <w:lang w:bidi="ar-SA"/>
        </w:rPr>
        <w:t>“</w:t>
      </w:r>
      <w:r w:rsidRPr="00E10F08">
        <w:rPr>
          <w:rFonts w:ascii="Arial" w:hAnsi="Arial" w:cs="Arial"/>
          <w:bCs/>
          <w:i/>
          <w:sz w:val="22"/>
          <w:szCs w:val="22"/>
          <w:lang w:bidi="ar-SA"/>
        </w:rPr>
        <w:t>Rr</w:t>
      </w:r>
      <w:r>
        <w:rPr>
          <w:rFonts w:ascii="Arial" w:hAnsi="Arial" w:cs="Arial"/>
          <w:bCs/>
          <w:i/>
          <w:sz w:val="22"/>
          <w:szCs w:val="22"/>
          <w:lang w:bidi="ar-SA"/>
        </w:rPr>
        <w:t>ë</w:t>
      </w:r>
      <w:r w:rsidRPr="00E10F08">
        <w:rPr>
          <w:rFonts w:ascii="Arial" w:hAnsi="Arial" w:cs="Arial"/>
          <w:bCs/>
          <w:i/>
          <w:sz w:val="22"/>
          <w:szCs w:val="22"/>
          <w:lang w:bidi="ar-SA"/>
        </w:rPr>
        <w:t>zimin e k</w:t>
      </w:r>
      <w:r>
        <w:rPr>
          <w:rFonts w:ascii="Arial" w:hAnsi="Arial" w:cs="Arial"/>
          <w:bCs/>
          <w:i/>
          <w:sz w:val="22"/>
          <w:szCs w:val="22"/>
          <w:lang w:bidi="ar-SA"/>
        </w:rPr>
        <w:t>ë</w:t>
      </w:r>
      <w:r w:rsidRPr="00E10F08">
        <w:rPr>
          <w:rFonts w:ascii="Arial" w:hAnsi="Arial" w:cs="Arial"/>
          <w:bCs/>
          <w:i/>
          <w:sz w:val="22"/>
          <w:szCs w:val="22"/>
          <w:lang w:bidi="ar-SA"/>
        </w:rPr>
        <w:t>rk</w:t>
      </w:r>
      <w:r w:rsidR="005E3571">
        <w:rPr>
          <w:rFonts w:ascii="Arial" w:hAnsi="Arial" w:cs="Arial"/>
          <w:bCs/>
          <w:i/>
          <w:sz w:val="22"/>
          <w:szCs w:val="22"/>
          <w:lang w:bidi="ar-SA"/>
        </w:rPr>
        <w:t>e</w:t>
      </w:r>
      <w:r w:rsidRPr="00E10F08">
        <w:rPr>
          <w:rFonts w:ascii="Arial" w:hAnsi="Arial" w:cs="Arial"/>
          <w:bCs/>
          <w:i/>
          <w:sz w:val="22"/>
          <w:szCs w:val="22"/>
          <w:lang w:bidi="ar-SA"/>
        </w:rPr>
        <w:t>s</w:t>
      </w:r>
      <w:r>
        <w:rPr>
          <w:rFonts w:ascii="Arial" w:hAnsi="Arial" w:cs="Arial"/>
          <w:bCs/>
          <w:i/>
          <w:sz w:val="22"/>
          <w:szCs w:val="22"/>
          <w:lang w:bidi="ar-SA"/>
        </w:rPr>
        <w:t>ë</w:t>
      </w:r>
      <w:r w:rsidRPr="00E10F08">
        <w:rPr>
          <w:rFonts w:ascii="Arial" w:hAnsi="Arial" w:cs="Arial"/>
          <w:bCs/>
          <w:i/>
          <w:sz w:val="22"/>
          <w:szCs w:val="22"/>
          <w:lang w:bidi="ar-SA"/>
        </w:rPr>
        <w:t>padis</w:t>
      </w:r>
      <w:r>
        <w:rPr>
          <w:rFonts w:ascii="Arial" w:hAnsi="Arial" w:cs="Arial"/>
          <w:bCs/>
          <w:i/>
          <w:sz w:val="22"/>
          <w:szCs w:val="22"/>
          <w:lang w:bidi="ar-SA"/>
        </w:rPr>
        <w:t>ë</w:t>
      </w:r>
      <w:r w:rsidRPr="00E10F08">
        <w:rPr>
          <w:rFonts w:ascii="Arial" w:hAnsi="Arial" w:cs="Arial"/>
          <w:bCs/>
          <w:i/>
          <w:sz w:val="22"/>
          <w:szCs w:val="22"/>
          <w:lang w:bidi="ar-SA"/>
        </w:rPr>
        <w:t xml:space="preserve"> s</w:t>
      </w:r>
      <w:r>
        <w:rPr>
          <w:rFonts w:ascii="Arial" w:hAnsi="Arial" w:cs="Arial"/>
          <w:bCs/>
          <w:i/>
          <w:sz w:val="22"/>
          <w:szCs w:val="22"/>
          <w:lang w:bidi="ar-SA"/>
        </w:rPr>
        <w:t>ë</w:t>
      </w:r>
      <w:r w:rsidRPr="00E10F08">
        <w:rPr>
          <w:rFonts w:ascii="Arial" w:hAnsi="Arial" w:cs="Arial"/>
          <w:bCs/>
          <w:i/>
          <w:sz w:val="22"/>
          <w:szCs w:val="22"/>
          <w:lang w:bidi="ar-SA"/>
        </w:rPr>
        <w:t xml:space="preserve"> padit</w:t>
      </w:r>
      <w:r>
        <w:rPr>
          <w:rFonts w:ascii="Arial" w:hAnsi="Arial" w:cs="Arial"/>
          <w:bCs/>
          <w:i/>
          <w:sz w:val="22"/>
          <w:szCs w:val="22"/>
          <w:lang w:bidi="ar-SA"/>
        </w:rPr>
        <w:t>ë</w:t>
      </w:r>
      <w:r w:rsidR="005E3571">
        <w:rPr>
          <w:rFonts w:ascii="Arial" w:hAnsi="Arial" w:cs="Arial"/>
          <w:bCs/>
          <w:i/>
          <w:sz w:val="22"/>
          <w:szCs w:val="22"/>
          <w:lang w:bidi="ar-SA"/>
        </w:rPr>
        <w:t>sit Instituti Shqipt</w:t>
      </w:r>
      <w:r w:rsidRPr="00E10F08">
        <w:rPr>
          <w:rFonts w:ascii="Arial" w:hAnsi="Arial" w:cs="Arial"/>
          <w:bCs/>
          <w:i/>
          <w:sz w:val="22"/>
          <w:szCs w:val="22"/>
          <w:lang w:bidi="ar-SA"/>
        </w:rPr>
        <w:t>a</w:t>
      </w:r>
      <w:r w:rsidR="005E3571">
        <w:rPr>
          <w:rFonts w:ascii="Arial" w:hAnsi="Arial" w:cs="Arial"/>
          <w:bCs/>
          <w:i/>
          <w:sz w:val="22"/>
          <w:szCs w:val="22"/>
          <w:lang w:bidi="ar-SA"/>
        </w:rPr>
        <w:t>r</w:t>
      </w:r>
      <w:r w:rsidRPr="00E10F08">
        <w:rPr>
          <w:rFonts w:ascii="Arial" w:hAnsi="Arial" w:cs="Arial"/>
          <w:bCs/>
          <w:i/>
          <w:sz w:val="22"/>
          <w:szCs w:val="22"/>
          <w:lang w:bidi="ar-SA"/>
        </w:rPr>
        <w:t xml:space="preserve"> </w:t>
      </w:r>
      <w:r w:rsidR="005E3571">
        <w:rPr>
          <w:rFonts w:ascii="Arial" w:hAnsi="Arial" w:cs="Arial"/>
          <w:bCs/>
          <w:i/>
          <w:sz w:val="22"/>
          <w:szCs w:val="22"/>
          <w:lang w:bidi="ar-SA"/>
        </w:rPr>
        <w:t>i</w:t>
      </w:r>
      <w:r w:rsidRPr="00E10F08">
        <w:rPr>
          <w:rFonts w:ascii="Arial" w:hAnsi="Arial" w:cs="Arial"/>
          <w:bCs/>
          <w:i/>
          <w:sz w:val="22"/>
          <w:szCs w:val="22"/>
          <w:lang w:bidi="ar-SA"/>
        </w:rPr>
        <w:t xml:space="preserve"> Shkencave, t</w:t>
      </w:r>
      <w:r>
        <w:rPr>
          <w:rFonts w:ascii="Arial" w:hAnsi="Arial" w:cs="Arial"/>
          <w:bCs/>
          <w:i/>
          <w:sz w:val="22"/>
          <w:szCs w:val="22"/>
          <w:lang w:bidi="ar-SA"/>
        </w:rPr>
        <w:t>ë</w:t>
      </w:r>
      <w:r w:rsidRPr="00E10F08">
        <w:rPr>
          <w:rFonts w:ascii="Arial" w:hAnsi="Arial" w:cs="Arial"/>
          <w:bCs/>
          <w:i/>
          <w:sz w:val="22"/>
          <w:szCs w:val="22"/>
          <w:lang w:bidi="ar-SA"/>
        </w:rPr>
        <w:t xml:space="preserve"> paditur Komisioneri p</w:t>
      </w:r>
      <w:r>
        <w:rPr>
          <w:rFonts w:ascii="Arial" w:hAnsi="Arial" w:cs="Arial"/>
          <w:bCs/>
          <w:i/>
          <w:sz w:val="22"/>
          <w:szCs w:val="22"/>
          <w:lang w:bidi="ar-SA"/>
        </w:rPr>
        <w:t>ë</w:t>
      </w:r>
      <w:r w:rsidRPr="00E10F08">
        <w:rPr>
          <w:rFonts w:ascii="Arial" w:hAnsi="Arial" w:cs="Arial"/>
          <w:bCs/>
          <w:i/>
          <w:sz w:val="22"/>
          <w:szCs w:val="22"/>
          <w:lang w:bidi="ar-SA"/>
        </w:rPr>
        <w:t>r t</w:t>
      </w:r>
      <w:r>
        <w:rPr>
          <w:rFonts w:ascii="Arial" w:hAnsi="Arial" w:cs="Arial"/>
          <w:bCs/>
          <w:i/>
          <w:sz w:val="22"/>
          <w:szCs w:val="22"/>
          <w:lang w:bidi="ar-SA"/>
        </w:rPr>
        <w:t>ë</w:t>
      </w:r>
      <w:r w:rsidRPr="00E10F08">
        <w:rPr>
          <w:rFonts w:ascii="Arial" w:hAnsi="Arial" w:cs="Arial"/>
          <w:bCs/>
          <w:i/>
          <w:sz w:val="22"/>
          <w:szCs w:val="22"/>
          <w:lang w:bidi="ar-SA"/>
        </w:rPr>
        <w:t xml:space="preserve"> Drejt</w:t>
      </w:r>
      <w:r>
        <w:rPr>
          <w:rFonts w:ascii="Arial" w:hAnsi="Arial" w:cs="Arial"/>
          <w:bCs/>
          <w:i/>
          <w:sz w:val="22"/>
          <w:szCs w:val="22"/>
          <w:lang w:bidi="ar-SA"/>
        </w:rPr>
        <w:t>ë</w:t>
      </w:r>
      <w:r w:rsidRPr="00E10F08">
        <w:rPr>
          <w:rFonts w:ascii="Arial" w:hAnsi="Arial" w:cs="Arial"/>
          <w:bCs/>
          <w:i/>
          <w:sz w:val="22"/>
          <w:szCs w:val="22"/>
          <w:lang w:bidi="ar-SA"/>
        </w:rPr>
        <w:t>n e Informimit dhe Mbrojtjen e t</w:t>
      </w:r>
      <w:r>
        <w:rPr>
          <w:rFonts w:ascii="Arial" w:hAnsi="Arial" w:cs="Arial"/>
          <w:bCs/>
          <w:i/>
          <w:sz w:val="22"/>
          <w:szCs w:val="22"/>
          <w:lang w:bidi="ar-SA"/>
        </w:rPr>
        <w:t>ë</w:t>
      </w:r>
      <w:r w:rsidR="004C0DAF">
        <w:rPr>
          <w:rFonts w:ascii="Arial" w:hAnsi="Arial" w:cs="Arial"/>
          <w:bCs/>
          <w:i/>
          <w:sz w:val="22"/>
          <w:szCs w:val="22"/>
          <w:lang w:bidi="ar-SA"/>
        </w:rPr>
        <w:t xml:space="preserve"> D</w:t>
      </w:r>
      <w:r w:rsidRPr="00E10F08">
        <w:rPr>
          <w:rFonts w:ascii="Arial" w:hAnsi="Arial" w:cs="Arial"/>
          <w:bCs/>
          <w:i/>
          <w:sz w:val="22"/>
          <w:szCs w:val="22"/>
          <w:lang w:bidi="ar-SA"/>
        </w:rPr>
        <w:t>h</w:t>
      </w:r>
      <w:r>
        <w:rPr>
          <w:rFonts w:ascii="Arial" w:hAnsi="Arial" w:cs="Arial"/>
          <w:bCs/>
          <w:i/>
          <w:sz w:val="22"/>
          <w:szCs w:val="22"/>
          <w:lang w:bidi="ar-SA"/>
        </w:rPr>
        <w:t>ë</w:t>
      </w:r>
      <w:r w:rsidR="004C0DAF">
        <w:rPr>
          <w:rFonts w:ascii="Arial" w:hAnsi="Arial" w:cs="Arial"/>
          <w:bCs/>
          <w:i/>
          <w:sz w:val="22"/>
          <w:szCs w:val="22"/>
          <w:lang w:bidi="ar-SA"/>
        </w:rPr>
        <w:t>nave P</w:t>
      </w:r>
      <w:r w:rsidRPr="00E10F08">
        <w:rPr>
          <w:rFonts w:ascii="Arial" w:hAnsi="Arial" w:cs="Arial"/>
          <w:bCs/>
          <w:i/>
          <w:sz w:val="22"/>
          <w:szCs w:val="22"/>
          <w:lang w:bidi="ar-SA"/>
        </w:rPr>
        <w:t>ersonale, Partia Soci</w:t>
      </w:r>
      <w:r w:rsidR="004C0DAF">
        <w:rPr>
          <w:rFonts w:ascii="Arial" w:hAnsi="Arial" w:cs="Arial"/>
          <w:bCs/>
          <w:i/>
          <w:sz w:val="22"/>
          <w:szCs w:val="22"/>
          <w:lang w:bidi="ar-SA"/>
        </w:rPr>
        <w:t>a</w:t>
      </w:r>
      <w:r w:rsidRPr="00E10F08">
        <w:rPr>
          <w:rFonts w:ascii="Arial" w:hAnsi="Arial" w:cs="Arial"/>
          <w:bCs/>
          <w:i/>
          <w:sz w:val="22"/>
          <w:szCs w:val="22"/>
          <w:lang w:bidi="ar-SA"/>
        </w:rPr>
        <w:t>liste e Shqip</w:t>
      </w:r>
      <w:r>
        <w:rPr>
          <w:rFonts w:ascii="Arial" w:hAnsi="Arial" w:cs="Arial"/>
          <w:bCs/>
          <w:i/>
          <w:sz w:val="22"/>
          <w:szCs w:val="22"/>
          <w:lang w:bidi="ar-SA"/>
        </w:rPr>
        <w:t>ë</w:t>
      </w:r>
      <w:r w:rsidRPr="00E10F08">
        <w:rPr>
          <w:rFonts w:ascii="Arial" w:hAnsi="Arial" w:cs="Arial"/>
          <w:bCs/>
          <w:i/>
          <w:sz w:val="22"/>
          <w:szCs w:val="22"/>
          <w:lang w:bidi="ar-SA"/>
        </w:rPr>
        <w:t>ris</w:t>
      </w:r>
      <w:r>
        <w:rPr>
          <w:rFonts w:ascii="Arial" w:hAnsi="Arial" w:cs="Arial"/>
          <w:bCs/>
          <w:i/>
          <w:sz w:val="22"/>
          <w:szCs w:val="22"/>
          <w:lang w:bidi="ar-SA"/>
        </w:rPr>
        <w:t>ë</w:t>
      </w:r>
      <w:r w:rsidR="004C0DAF">
        <w:rPr>
          <w:rFonts w:ascii="Arial" w:hAnsi="Arial" w:cs="Arial"/>
          <w:bCs/>
          <w:i/>
          <w:sz w:val="22"/>
          <w:szCs w:val="22"/>
          <w:lang w:bidi="ar-SA"/>
        </w:rPr>
        <w:t>, P</w:t>
      </w:r>
      <w:r w:rsidRPr="00E10F08">
        <w:rPr>
          <w:rFonts w:ascii="Arial" w:hAnsi="Arial" w:cs="Arial"/>
          <w:bCs/>
          <w:i/>
          <w:sz w:val="22"/>
          <w:szCs w:val="22"/>
          <w:lang w:bidi="ar-SA"/>
        </w:rPr>
        <w:t>artia Demokratike e Shqip</w:t>
      </w:r>
      <w:r>
        <w:rPr>
          <w:rFonts w:ascii="Arial" w:hAnsi="Arial" w:cs="Arial"/>
          <w:bCs/>
          <w:i/>
          <w:sz w:val="22"/>
          <w:szCs w:val="22"/>
          <w:lang w:bidi="ar-SA"/>
        </w:rPr>
        <w:t>ë</w:t>
      </w:r>
      <w:r w:rsidRPr="00E10F08">
        <w:rPr>
          <w:rFonts w:ascii="Arial" w:hAnsi="Arial" w:cs="Arial"/>
          <w:bCs/>
          <w:i/>
          <w:sz w:val="22"/>
          <w:szCs w:val="22"/>
          <w:lang w:bidi="ar-SA"/>
        </w:rPr>
        <w:t>ris</w:t>
      </w:r>
      <w:r>
        <w:rPr>
          <w:rFonts w:ascii="Arial" w:hAnsi="Arial" w:cs="Arial"/>
          <w:bCs/>
          <w:i/>
          <w:sz w:val="22"/>
          <w:szCs w:val="22"/>
          <w:lang w:bidi="ar-SA"/>
        </w:rPr>
        <w:t>ë</w:t>
      </w:r>
      <w:r w:rsidR="004C0DAF">
        <w:rPr>
          <w:rFonts w:ascii="Arial" w:hAnsi="Arial" w:cs="Arial"/>
          <w:bCs/>
          <w:i/>
          <w:sz w:val="22"/>
          <w:szCs w:val="22"/>
          <w:lang w:bidi="ar-SA"/>
        </w:rPr>
        <w:t xml:space="preserve"> dhe L</w:t>
      </w:r>
      <w:r w:rsidR="00D42AFF">
        <w:rPr>
          <w:rFonts w:ascii="Arial" w:hAnsi="Arial" w:cs="Arial"/>
          <w:bCs/>
          <w:i/>
          <w:sz w:val="22"/>
          <w:szCs w:val="22"/>
          <w:lang w:bidi="ar-SA"/>
        </w:rPr>
        <w:t>ë</w:t>
      </w:r>
      <w:r w:rsidR="004C0DAF">
        <w:rPr>
          <w:rFonts w:ascii="Arial" w:hAnsi="Arial" w:cs="Arial"/>
          <w:bCs/>
          <w:i/>
          <w:sz w:val="22"/>
          <w:szCs w:val="22"/>
          <w:lang w:bidi="ar-SA"/>
        </w:rPr>
        <w:t>vizja Soci</w:t>
      </w:r>
      <w:r w:rsidRPr="00E10F08">
        <w:rPr>
          <w:rFonts w:ascii="Arial" w:hAnsi="Arial" w:cs="Arial"/>
          <w:bCs/>
          <w:i/>
          <w:sz w:val="22"/>
          <w:szCs w:val="22"/>
          <w:lang w:bidi="ar-SA"/>
        </w:rPr>
        <w:t>a</w:t>
      </w:r>
      <w:r w:rsidR="004C0DAF">
        <w:rPr>
          <w:rFonts w:ascii="Arial" w:hAnsi="Arial" w:cs="Arial"/>
          <w:bCs/>
          <w:i/>
          <w:sz w:val="22"/>
          <w:szCs w:val="22"/>
          <w:lang w:bidi="ar-SA"/>
        </w:rPr>
        <w:t>liste</w:t>
      </w:r>
      <w:r w:rsidRPr="00E10F08">
        <w:rPr>
          <w:rFonts w:ascii="Arial" w:hAnsi="Arial" w:cs="Arial"/>
          <w:bCs/>
          <w:i/>
          <w:sz w:val="22"/>
          <w:szCs w:val="22"/>
          <w:lang w:bidi="ar-SA"/>
        </w:rPr>
        <w:t xml:space="preserve"> p</w:t>
      </w:r>
      <w:r>
        <w:rPr>
          <w:rFonts w:ascii="Arial" w:hAnsi="Arial" w:cs="Arial"/>
          <w:bCs/>
          <w:i/>
          <w:sz w:val="22"/>
          <w:szCs w:val="22"/>
          <w:lang w:bidi="ar-SA"/>
        </w:rPr>
        <w:t>ë</w:t>
      </w:r>
      <w:r w:rsidRPr="00E10F08">
        <w:rPr>
          <w:rFonts w:ascii="Arial" w:hAnsi="Arial" w:cs="Arial"/>
          <w:bCs/>
          <w:i/>
          <w:sz w:val="22"/>
          <w:szCs w:val="22"/>
          <w:lang w:bidi="ar-SA"/>
        </w:rPr>
        <w:t>r Intergim dhe me objekt “</w:t>
      </w:r>
      <w:r w:rsidRPr="00E10F08">
        <w:rPr>
          <w:rFonts w:ascii="Arial" w:hAnsi="Arial" w:cs="Arial"/>
          <w:i/>
          <w:sz w:val="22"/>
          <w:szCs w:val="22"/>
        </w:rPr>
        <w:t>Shfuqizimi i vendimit nr. 44, datë 22.07.2015</w:t>
      </w:r>
      <w:r w:rsidR="00931F38">
        <w:rPr>
          <w:rFonts w:ascii="Arial" w:hAnsi="Arial" w:cs="Arial"/>
          <w:i/>
          <w:sz w:val="22"/>
          <w:szCs w:val="22"/>
        </w:rPr>
        <w:t xml:space="preserve"> </w:t>
      </w:r>
      <w:r w:rsidRPr="00E10F08">
        <w:rPr>
          <w:rFonts w:ascii="Arial" w:hAnsi="Arial" w:cs="Arial"/>
          <w:i/>
          <w:sz w:val="22"/>
          <w:szCs w:val="22"/>
        </w:rPr>
        <w:t xml:space="preserve"> të Komisionerit për të Drejtën e Informimit dhe Mbrojtjen e të Dhënave Personale.</w:t>
      </w:r>
      <w:r w:rsidRPr="00E10F08">
        <w:rPr>
          <w:rFonts w:ascii="Arial" w:hAnsi="Arial" w:cs="Arial"/>
          <w:bCs/>
          <w:i/>
          <w:sz w:val="22"/>
          <w:szCs w:val="22"/>
          <w:lang w:bidi="ar-SA"/>
        </w:rPr>
        <w:t xml:space="preserve"> Detyrimin e partive politike (subjekteve zgjedhore) Partia Socialiste, Partia Demokratike dhe Lëvizja Socialiste për Integrim t’i japë Institutit Shqiptar të Shkencave informacionin e kërkuar për financimin e fushatës zgjedhore, të kërkuar prej këtij të fundit në datën 09.06.2015</w:t>
      </w:r>
      <w:r w:rsidR="004C0DAF">
        <w:rPr>
          <w:rFonts w:ascii="Arial" w:hAnsi="Arial" w:cs="Arial"/>
          <w:bCs/>
          <w:i/>
          <w:sz w:val="22"/>
          <w:szCs w:val="22"/>
          <w:lang w:bidi="ar-SA"/>
        </w:rPr>
        <w:t>,</w:t>
      </w:r>
      <w:r w:rsidRPr="00E10F08">
        <w:rPr>
          <w:rFonts w:ascii="Arial" w:hAnsi="Arial" w:cs="Arial"/>
          <w:bCs/>
          <w:i/>
          <w:sz w:val="22"/>
          <w:szCs w:val="22"/>
          <w:lang w:bidi="ar-SA"/>
        </w:rPr>
        <w:t xml:space="preserve"> si</w:t>
      </w:r>
      <w:r w:rsidR="004C0DAF">
        <w:rPr>
          <w:rFonts w:ascii="Arial" w:hAnsi="Arial" w:cs="Arial"/>
          <w:bCs/>
          <w:i/>
          <w:sz w:val="22"/>
          <w:szCs w:val="22"/>
          <w:lang w:bidi="ar-SA"/>
        </w:rPr>
        <w:t xml:space="preserve"> t</w:t>
      </w:r>
      <w:r>
        <w:rPr>
          <w:rFonts w:ascii="Arial" w:hAnsi="Arial" w:cs="Arial"/>
          <w:bCs/>
          <w:i/>
          <w:sz w:val="22"/>
          <w:szCs w:val="22"/>
          <w:lang w:bidi="ar-SA"/>
        </w:rPr>
        <w:t>ë</w:t>
      </w:r>
      <w:r w:rsidRPr="00E10F08">
        <w:rPr>
          <w:rFonts w:ascii="Arial" w:hAnsi="Arial" w:cs="Arial"/>
          <w:bCs/>
          <w:i/>
          <w:sz w:val="22"/>
          <w:szCs w:val="22"/>
          <w:lang w:bidi="ar-SA"/>
        </w:rPr>
        <w:t xml:space="preserve"> pabazuar n</w:t>
      </w:r>
      <w:r>
        <w:rPr>
          <w:rFonts w:ascii="Arial" w:hAnsi="Arial" w:cs="Arial"/>
          <w:bCs/>
          <w:i/>
          <w:sz w:val="22"/>
          <w:szCs w:val="22"/>
          <w:lang w:bidi="ar-SA"/>
        </w:rPr>
        <w:t>ë</w:t>
      </w:r>
      <w:r w:rsidRPr="00E10F08">
        <w:rPr>
          <w:rFonts w:ascii="Arial" w:hAnsi="Arial" w:cs="Arial"/>
          <w:bCs/>
          <w:i/>
          <w:sz w:val="22"/>
          <w:szCs w:val="22"/>
          <w:lang w:bidi="ar-SA"/>
        </w:rPr>
        <w:t xml:space="preserve"> pr</w:t>
      </w:r>
      <w:r w:rsidR="004C0DAF">
        <w:rPr>
          <w:rFonts w:ascii="Arial" w:hAnsi="Arial" w:cs="Arial"/>
          <w:bCs/>
          <w:i/>
          <w:sz w:val="22"/>
          <w:szCs w:val="22"/>
          <w:lang w:bidi="ar-SA"/>
        </w:rPr>
        <w:t>o</w:t>
      </w:r>
      <w:r w:rsidRPr="00E10F08">
        <w:rPr>
          <w:rFonts w:ascii="Arial" w:hAnsi="Arial" w:cs="Arial"/>
          <w:bCs/>
          <w:i/>
          <w:sz w:val="22"/>
          <w:szCs w:val="22"/>
          <w:lang w:bidi="ar-SA"/>
        </w:rPr>
        <w:t>va dhe n</w:t>
      </w:r>
      <w:r>
        <w:rPr>
          <w:rFonts w:ascii="Arial" w:hAnsi="Arial" w:cs="Arial"/>
          <w:bCs/>
          <w:i/>
          <w:sz w:val="22"/>
          <w:szCs w:val="22"/>
          <w:lang w:bidi="ar-SA"/>
        </w:rPr>
        <w:t>ë</w:t>
      </w:r>
      <w:r w:rsidRPr="00E10F08">
        <w:rPr>
          <w:rFonts w:ascii="Arial" w:hAnsi="Arial" w:cs="Arial"/>
          <w:bCs/>
          <w:i/>
          <w:sz w:val="22"/>
          <w:szCs w:val="22"/>
          <w:lang w:bidi="ar-SA"/>
        </w:rPr>
        <w:t xml:space="preserve"> ligj.</w:t>
      </w:r>
      <w:r w:rsidR="004C0DAF">
        <w:rPr>
          <w:rFonts w:ascii="Arial" w:hAnsi="Arial" w:cs="Arial"/>
          <w:bCs/>
          <w:sz w:val="22"/>
          <w:szCs w:val="22"/>
          <w:lang w:bidi="ar-SA"/>
        </w:rPr>
        <w:t>”</w:t>
      </w:r>
    </w:p>
    <w:p w:rsidR="002B5DCE" w:rsidRDefault="002B5DCE" w:rsidP="002B5DCE">
      <w:pPr>
        <w:jc w:val="both"/>
        <w:rPr>
          <w:rFonts w:ascii="Arial" w:hAnsi="Arial" w:cs="Arial"/>
          <w:bCs/>
          <w:sz w:val="22"/>
          <w:szCs w:val="22"/>
        </w:rPr>
      </w:pPr>
      <w:r>
        <w:rPr>
          <w:rFonts w:ascii="Arial" w:hAnsi="Arial" w:cs="Arial"/>
          <w:bCs/>
          <w:sz w:val="22"/>
          <w:szCs w:val="22"/>
        </w:rPr>
        <w:t>Me anë të këtij ankimi konsiderojmë vendimin e sipërcituar të Gjykatës Administrative të Shkallës së Parë - Tiranë si të padrejtë dhe si i tillë duhet të ndryshohet.</w:t>
      </w:r>
    </w:p>
    <w:p w:rsidR="00931F38" w:rsidRDefault="00931F38" w:rsidP="002B5DCE">
      <w:pPr>
        <w:jc w:val="both"/>
        <w:rPr>
          <w:rFonts w:ascii="Arial" w:hAnsi="Arial" w:cs="Arial"/>
          <w:bCs/>
          <w:sz w:val="22"/>
          <w:szCs w:val="22"/>
        </w:rPr>
      </w:pPr>
    </w:p>
    <w:p w:rsidR="001C1681" w:rsidRDefault="001C1681" w:rsidP="00611C08">
      <w:pPr>
        <w:widowControl w:val="0"/>
        <w:autoSpaceDE w:val="0"/>
        <w:autoSpaceDN w:val="0"/>
        <w:adjustRightInd w:val="0"/>
        <w:spacing w:after="240"/>
        <w:jc w:val="both"/>
        <w:rPr>
          <w:rFonts w:ascii="Arial" w:hAnsi="Arial" w:cs="Arial"/>
          <w:bCs/>
          <w:i/>
          <w:sz w:val="22"/>
          <w:szCs w:val="22"/>
          <w:lang w:bidi="ar-SA"/>
        </w:rPr>
      </w:pPr>
      <w:r w:rsidRPr="001C1681">
        <w:rPr>
          <w:rFonts w:ascii="Arial" w:hAnsi="Arial" w:cs="Arial"/>
          <w:bCs/>
          <w:sz w:val="22"/>
          <w:szCs w:val="22"/>
          <w:lang w:bidi="ar-SA"/>
        </w:rPr>
        <w:t>Gjykata Administra</w:t>
      </w:r>
      <w:r w:rsidR="00B94078">
        <w:rPr>
          <w:rFonts w:ascii="Arial" w:hAnsi="Arial" w:cs="Arial"/>
          <w:bCs/>
          <w:sz w:val="22"/>
          <w:szCs w:val="22"/>
          <w:lang w:bidi="ar-SA"/>
        </w:rPr>
        <w:t>t</w:t>
      </w:r>
      <w:r w:rsidRPr="001C1681">
        <w:rPr>
          <w:rFonts w:ascii="Arial" w:hAnsi="Arial" w:cs="Arial"/>
          <w:bCs/>
          <w:sz w:val="22"/>
          <w:szCs w:val="22"/>
          <w:lang w:bidi="ar-SA"/>
        </w:rPr>
        <w:t>ive e Shkall</w:t>
      </w:r>
      <w:r w:rsidR="00611C08">
        <w:rPr>
          <w:rFonts w:ascii="Arial" w:hAnsi="Arial" w:cs="Arial"/>
          <w:bCs/>
          <w:sz w:val="22"/>
          <w:szCs w:val="22"/>
          <w:lang w:bidi="ar-SA"/>
        </w:rPr>
        <w:t>ë</w:t>
      </w:r>
      <w:r w:rsidRPr="001C1681">
        <w:rPr>
          <w:rFonts w:ascii="Arial" w:hAnsi="Arial" w:cs="Arial"/>
          <w:bCs/>
          <w:sz w:val="22"/>
          <w:szCs w:val="22"/>
          <w:lang w:bidi="ar-SA"/>
        </w:rPr>
        <w:t>s</w:t>
      </w:r>
      <w:r w:rsidR="00261CFB">
        <w:rPr>
          <w:rFonts w:ascii="Arial" w:hAnsi="Arial" w:cs="Arial"/>
          <w:bCs/>
          <w:sz w:val="22"/>
          <w:szCs w:val="22"/>
          <w:lang w:bidi="ar-SA"/>
        </w:rPr>
        <w:t xml:space="preserve"> </w:t>
      </w:r>
      <w:r w:rsidRPr="001C1681">
        <w:rPr>
          <w:rFonts w:ascii="Arial" w:hAnsi="Arial" w:cs="Arial"/>
          <w:bCs/>
          <w:sz w:val="22"/>
          <w:szCs w:val="22"/>
          <w:lang w:bidi="ar-SA"/>
        </w:rPr>
        <w:t>s</w:t>
      </w:r>
      <w:r w:rsidR="00611C08">
        <w:rPr>
          <w:rFonts w:ascii="Arial" w:hAnsi="Arial" w:cs="Arial"/>
          <w:bCs/>
          <w:sz w:val="22"/>
          <w:szCs w:val="22"/>
          <w:lang w:bidi="ar-SA"/>
        </w:rPr>
        <w:t>ë</w:t>
      </w:r>
      <w:r w:rsidR="00261CFB">
        <w:rPr>
          <w:rFonts w:ascii="Arial" w:hAnsi="Arial" w:cs="Arial"/>
          <w:bCs/>
          <w:sz w:val="22"/>
          <w:szCs w:val="22"/>
          <w:lang w:bidi="ar-SA"/>
        </w:rPr>
        <w:t xml:space="preserve"> P</w:t>
      </w:r>
      <w:r w:rsidRPr="001C1681">
        <w:rPr>
          <w:rFonts w:ascii="Arial" w:hAnsi="Arial" w:cs="Arial"/>
          <w:bCs/>
          <w:sz w:val="22"/>
          <w:szCs w:val="22"/>
          <w:lang w:bidi="ar-SA"/>
        </w:rPr>
        <w:t>ar</w:t>
      </w:r>
      <w:r w:rsidR="00611C08">
        <w:rPr>
          <w:rFonts w:ascii="Arial" w:hAnsi="Arial" w:cs="Arial"/>
          <w:bCs/>
          <w:sz w:val="22"/>
          <w:szCs w:val="22"/>
          <w:lang w:bidi="ar-SA"/>
        </w:rPr>
        <w:t>ë</w:t>
      </w:r>
      <w:r w:rsidRPr="001C1681">
        <w:rPr>
          <w:rFonts w:ascii="Arial" w:hAnsi="Arial" w:cs="Arial"/>
          <w:bCs/>
          <w:sz w:val="22"/>
          <w:szCs w:val="22"/>
          <w:lang w:bidi="ar-SA"/>
        </w:rPr>
        <w:t xml:space="preserve"> Tiran</w:t>
      </w:r>
      <w:r w:rsidR="00611C08">
        <w:rPr>
          <w:rFonts w:ascii="Arial" w:hAnsi="Arial" w:cs="Arial"/>
          <w:bCs/>
          <w:sz w:val="22"/>
          <w:szCs w:val="22"/>
          <w:lang w:bidi="ar-SA"/>
        </w:rPr>
        <w:t>ë</w:t>
      </w:r>
      <w:r w:rsidRPr="001C1681">
        <w:rPr>
          <w:rFonts w:ascii="Arial" w:hAnsi="Arial" w:cs="Arial"/>
          <w:bCs/>
          <w:sz w:val="22"/>
          <w:szCs w:val="22"/>
          <w:lang w:bidi="ar-SA"/>
        </w:rPr>
        <w:t>, n</w:t>
      </w:r>
      <w:r w:rsidR="00611C08">
        <w:rPr>
          <w:rFonts w:ascii="Arial" w:hAnsi="Arial" w:cs="Arial"/>
          <w:bCs/>
          <w:sz w:val="22"/>
          <w:szCs w:val="22"/>
          <w:lang w:bidi="ar-SA"/>
        </w:rPr>
        <w:t>ë</w:t>
      </w:r>
      <w:r w:rsidRPr="001C1681">
        <w:rPr>
          <w:rFonts w:ascii="Arial" w:hAnsi="Arial" w:cs="Arial"/>
          <w:bCs/>
          <w:sz w:val="22"/>
          <w:szCs w:val="22"/>
          <w:lang w:bidi="ar-SA"/>
        </w:rPr>
        <w:t xml:space="preserve"> vendimin e saj shprehet</w:t>
      </w:r>
      <w:r w:rsidR="004C0DAF">
        <w:rPr>
          <w:rFonts w:ascii="Arial" w:hAnsi="Arial" w:cs="Arial"/>
          <w:bCs/>
          <w:sz w:val="22"/>
          <w:szCs w:val="22"/>
          <w:lang w:bidi="ar-SA"/>
        </w:rPr>
        <w:t xml:space="preserve"> se</w:t>
      </w:r>
      <w:r w:rsidRPr="001C1681">
        <w:rPr>
          <w:rFonts w:ascii="Arial" w:hAnsi="Arial" w:cs="Arial"/>
          <w:bCs/>
          <w:sz w:val="22"/>
          <w:szCs w:val="22"/>
          <w:lang w:bidi="ar-SA"/>
        </w:rPr>
        <w:t xml:space="preserve">: </w:t>
      </w:r>
      <w:r w:rsidR="004C0DAF">
        <w:rPr>
          <w:rFonts w:ascii="Arial" w:hAnsi="Arial" w:cs="Arial"/>
          <w:bCs/>
          <w:sz w:val="22"/>
          <w:szCs w:val="22"/>
          <w:lang w:bidi="ar-SA"/>
        </w:rPr>
        <w:t xml:space="preserve">      </w:t>
      </w:r>
      <w:r w:rsidRPr="001C1681">
        <w:rPr>
          <w:rFonts w:ascii="Arial" w:hAnsi="Arial" w:cs="Arial"/>
          <w:bCs/>
          <w:sz w:val="22"/>
          <w:szCs w:val="22"/>
          <w:lang w:bidi="ar-SA"/>
        </w:rPr>
        <w:lastRenderedPageBreak/>
        <w:t>“</w:t>
      </w:r>
      <w:r w:rsidR="00261CFB" w:rsidRPr="00261CFB">
        <w:rPr>
          <w:rFonts w:ascii="Arial" w:hAnsi="Arial" w:cs="Arial"/>
          <w:bCs/>
          <w:i/>
          <w:sz w:val="22"/>
          <w:szCs w:val="22"/>
          <w:lang w:bidi="ar-SA"/>
        </w:rPr>
        <w:t>N</w:t>
      </w:r>
      <w:r w:rsidRPr="001C1681">
        <w:rPr>
          <w:rFonts w:ascii="Arial" w:hAnsi="Arial" w:cs="Arial"/>
          <w:bCs/>
          <w:i/>
          <w:sz w:val="22"/>
          <w:szCs w:val="22"/>
          <w:lang w:bidi="ar-SA"/>
        </w:rPr>
        <w:t>dry</w:t>
      </w:r>
      <w:r w:rsidR="00261CFB">
        <w:rPr>
          <w:rFonts w:ascii="Arial" w:hAnsi="Arial" w:cs="Arial"/>
          <w:bCs/>
          <w:i/>
          <w:sz w:val="22"/>
          <w:szCs w:val="22"/>
          <w:lang w:bidi="ar-SA"/>
        </w:rPr>
        <w:t>s</w:t>
      </w:r>
      <w:r w:rsidRPr="001C1681">
        <w:rPr>
          <w:rFonts w:ascii="Arial" w:hAnsi="Arial" w:cs="Arial"/>
          <w:bCs/>
          <w:i/>
          <w:sz w:val="22"/>
          <w:szCs w:val="22"/>
          <w:lang w:bidi="ar-SA"/>
        </w:rPr>
        <w:t>he nga sa pretendon padit</w:t>
      </w:r>
      <w:r w:rsidR="00611C08">
        <w:rPr>
          <w:rFonts w:ascii="Arial" w:hAnsi="Arial" w:cs="Arial"/>
          <w:bCs/>
          <w:i/>
          <w:sz w:val="22"/>
          <w:szCs w:val="22"/>
          <w:lang w:bidi="ar-SA"/>
        </w:rPr>
        <w:t>ë</w:t>
      </w:r>
      <w:r w:rsidRPr="001C1681">
        <w:rPr>
          <w:rFonts w:ascii="Arial" w:hAnsi="Arial" w:cs="Arial"/>
          <w:bCs/>
          <w:i/>
          <w:sz w:val="22"/>
          <w:szCs w:val="22"/>
          <w:lang w:bidi="ar-SA"/>
        </w:rPr>
        <w:t xml:space="preserve">si ushtrimi </w:t>
      </w:r>
      <w:r w:rsidR="00261CFB">
        <w:rPr>
          <w:rFonts w:ascii="Arial" w:hAnsi="Arial" w:cs="Arial"/>
          <w:bCs/>
          <w:i/>
          <w:sz w:val="22"/>
          <w:szCs w:val="22"/>
          <w:lang w:bidi="ar-SA"/>
        </w:rPr>
        <w:t>i</w:t>
      </w:r>
      <w:r w:rsidRPr="001C1681">
        <w:rPr>
          <w:rFonts w:ascii="Arial" w:hAnsi="Arial" w:cs="Arial"/>
          <w:bCs/>
          <w:i/>
          <w:sz w:val="22"/>
          <w:szCs w:val="22"/>
          <w:lang w:bidi="ar-SA"/>
        </w:rPr>
        <w:t xml:space="preserve"> funksionit </w:t>
      </w:r>
      <w:r w:rsidR="00261CFB">
        <w:rPr>
          <w:rFonts w:ascii="Arial" w:hAnsi="Arial" w:cs="Arial"/>
          <w:bCs/>
          <w:i/>
          <w:sz w:val="22"/>
          <w:szCs w:val="22"/>
          <w:lang w:bidi="ar-SA"/>
        </w:rPr>
        <w:t>publik</w:t>
      </w:r>
      <w:r w:rsidRPr="001C1681">
        <w:rPr>
          <w:rFonts w:ascii="Arial" w:hAnsi="Arial" w:cs="Arial"/>
          <w:bCs/>
          <w:i/>
          <w:sz w:val="22"/>
          <w:szCs w:val="22"/>
          <w:lang w:bidi="ar-SA"/>
        </w:rPr>
        <w:t xml:space="preserve"> nga ky lloj personi juridik duhet t</w:t>
      </w:r>
      <w:r w:rsidR="00611C08">
        <w:rPr>
          <w:rFonts w:ascii="Arial" w:hAnsi="Arial" w:cs="Arial"/>
          <w:bCs/>
          <w:i/>
          <w:sz w:val="22"/>
          <w:szCs w:val="22"/>
          <w:lang w:bidi="ar-SA"/>
        </w:rPr>
        <w:t>ë</w:t>
      </w:r>
      <w:r w:rsidRPr="001C1681">
        <w:rPr>
          <w:rFonts w:ascii="Arial" w:hAnsi="Arial" w:cs="Arial"/>
          <w:bCs/>
          <w:i/>
          <w:sz w:val="22"/>
          <w:szCs w:val="22"/>
          <w:lang w:bidi="ar-SA"/>
        </w:rPr>
        <w:t xml:space="preserve"> jet</w:t>
      </w:r>
      <w:r w:rsidR="00611C08">
        <w:rPr>
          <w:rFonts w:ascii="Arial" w:hAnsi="Arial" w:cs="Arial"/>
          <w:bCs/>
          <w:i/>
          <w:sz w:val="22"/>
          <w:szCs w:val="22"/>
          <w:lang w:bidi="ar-SA"/>
        </w:rPr>
        <w:t>ë</w:t>
      </w:r>
      <w:r w:rsidRPr="001C1681">
        <w:rPr>
          <w:rFonts w:ascii="Arial" w:hAnsi="Arial" w:cs="Arial"/>
          <w:bCs/>
          <w:i/>
          <w:sz w:val="22"/>
          <w:szCs w:val="22"/>
          <w:lang w:bidi="ar-SA"/>
        </w:rPr>
        <w:t xml:space="preserve"> rrjedhoj</w:t>
      </w:r>
      <w:r w:rsidR="00611C08">
        <w:rPr>
          <w:rFonts w:ascii="Arial" w:hAnsi="Arial" w:cs="Arial"/>
          <w:bCs/>
          <w:i/>
          <w:sz w:val="22"/>
          <w:szCs w:val="22"/>
          <w:lang w:bidi="ar-SA"/>
        </w:rPr>
        <w:t>ë</w:t>
      </w:r>
      <w:r w:rsidRPr="001C1681">
        <w:rPr>
          <w:rFonts w:ascii="Arial" w:hAnsi="Arial" w:cs="Arial"/>
          <w:bCs/>
          <w:i/>
          <w:sz w:val="22"/>
          <w:szCs w:val="22"/>
          <w:lang w:bidi="ar-SA"/>
        </w:rPr>
        <w:t xml:space="preserve"> e parashikimit t</w:t>
      </w:r>
      <w:r w:rsidR="00611C08">
        <w:rPr>
          <w:rFonts w:ascii="Arial" w:hAnsi="Arial" w:cs="Arial"/>
          <w:bCs/>
          <w:i/>
          <w:sz w:val="22"/>
          <w:szCs w:val="22"/>
          <w:lang w:bidi="ar-SA"/>
        </w:rPr>
        <w:t>ë</w:t>
      </w:r>
      <w:r w:rsidRPr="001C1681">
        <w:rPr>
          <w:rFonts w:ascii="Arial" w:hAnsi="Arial" w:cs="Arial"/>
          <w:bCs/>
          <w:i/>
          <w:sz w:val="22"/>
          <w:szCs w:val="22"/>
          <w:lang w:bidi="ar-SA"/>
        </w:rPr>
        <w:t xml:space="preserve"> shprehur n</w:t>
      </w:r>
      <w:r w:rsidR="00611C08">
        <w:rPr>
          <w:rFonts w:ascii="Arial" w:hAnsi="Arial" w:cs="Arial"/>
          <w:bCs/>
          <w:i/>
          <w:sz w:val="22"/>
          <w:szCs w:val="22"/>
          <w:lang w:bidi="ar-SA"/>
        </w:rPr>
        <w:t>ë</w:t>
      </w:r>
      <w:r w:rsidRPr="001C1681">
        <w:rPr>
          <w:rFonts w:ascii="Arial" w:hAnsi="Arial" w:cs="Arial"/>
          <w:bCs/>
          <w:i/>
          <w:sz w:val="22"/>
          <w:szCs w:val="22"/>
          <w:lang w:bidi="ar-SA"/>
        </w:rPr>
        <w:t xml:space="preserve"> ndonj</w:t>
      </w:r>
      <w:r w:rsidR="00611C08">
        <w:rPr>
          <w:rFonts w:ascii="Arial" w:hAnsi="Arial" w:cs="Arial"/>
          <w:bCs/>
          <w:i/>
          <w:sz w:val="22"/>
          <w:szCs w:val="22"/>
          <w:lang w:bidi="ar-SA"/>
        </w:rPr>
        <w:t>ë</w:t>
      </w:r>
      <w:r w:rsidRPr="001C1681">
        <w:rPr>
          <w:rFonts w:ascii="Arial" w:hAnsi="Arial" w:cs="Arial"/>
          <w:bCs/>
          <w:i/>
          <w:sz w:val="22"/>
          <w:szCs w:val="22"/>
          <w:lang w:bidi="ar-SA"/>
        </w:rPr>
        <w:t xml:space="preserve"> ligj, akt n</w:t>
      </w:r>
      <w:r w:rsidR="00D42AFF">
        <w:rPr>
          <w:rFonts w:ascii="Arial" w:hAnsi="Arial" w:cs="Arial"/>
          <w:bCs/>
          <w:i/>
          <w:sz w:val="22"/>
          <w:szCs w:val="22"/>
          <w:lang w:bidi="ar-SA"/>
        </w:rPr>
        <w:t>ë</w:t>
      </w:r>
      <w:r w:rsidRPr="001C1681">
        <w:rPr>
          <w:rFonts w:ascii="Arial" w:hAnsi="Arial" w:cs="Arial"/>
          <w:bCs/>
          <w:i/>
          <w:sz w:val="22"/>
          <w:szCs w:val="22"/>
          <w:lang w:bidi="ar-SA"/>
        </w:rPr>
        <w:t>nligjor apo n</w:t>
      </w:r>
      <w:r w:rsidR="00611C08">
        <w:rPr>
          <w:rFonts w:ascii="Arial" w:hAnsi="Arial" w:cs="Arial"/>
          <w:bCs/>
          <w:i/>
          <w:sz w:val="22"/>
          <w:szCs w:val="22"/>
          <w:lang w:bidi="ar-SA"/>
        </w:rPr>
        <w:t>ë</w:t>
      </w:r>
      <w:r w:rsidR="00261CFB">
        <w:rPr>
          <w:rFonts w:ascii="Arial" w:hAnsi="Arial" w:cs="Arial"/>
          <w:bCs/>
          <w:i/>
          <w:sz w:val="22"/>
          <w:szCs w:val="22"/>
          <w:lang w:bidi="ar-SA"/>
        </w:rPr>
        <w:t xml:space="preserve"> ç</w:t>
      </w:r>
      <w:r w:rsidRPr="001C1681">
        <w:rPr>
          <w:rFonts w:ascii="Arial" w:hAnsi="Arial" w:cs="Arial"/>
          <w:bCs/>
          <w:i/>
          <w:sz w:val="22"/>
          <w:szCs w:val="22"/>
          <w:lang w:bidi="ar-SA"/>
        </w:rPr>
        <w:t>do form</w:t>
      </w:r>
      <w:r w:rsidR="00611C08">
        <w:rPr>
          <w:rFonts w:ascii="Arial" w:hAnsi="Arial" w:cs="Arial"/>
          <w:bCs/>
          <w:i/>
          <w:sz w:val="22"/>
          <w:szCs w:val="22"/>
          <w:lang w:bidi="ar-SA"/>
        </w:rPr>
        <w:t>ë</w:t>
      </w:r>
      <w:r w:rsidRPr="001C1681">
        <w:rPr>
          <w:rFonts w:ascii="Arial" w:hAnsi="Arial" w:cs="Arial"/>
          <w:bCs/>
          <w:i/>
          <w:sz w:val="22"/>
          <w:szCs w:val="22"/>
          <w:lang w:bidi="ar-SA"/>
        </w:rPr>
        <w:t xml:space="preserve"> tjet</w:t>
      </w:r>
      <w:r w:rsidR="00611C08">
        <w:rPr>
          <w:rFonts w:ascii="Arial" w:hAnsi="Arial" w:cs="Arial"/>
          <w:bCs/>
          <w:i/>
          <w:sz w:val="22"/>
          <w:szCs w:val="22"/>
          <w:lang w:bidi="ar-SA"/>
        </w:rPr>
        <w:t>ë</w:t>
      </w:r>
      <w:r w:rsidRPr="001C1681">
        <w:rPr>
          <w:rFonts w:ascii="Arial" w:hAnsi="Arial" w:cs="Arial"/>
          <w:bCs/>
          <w:i/>
          <w:sz w:val="22"/>
          <w:szCs w:val="22"/>
          <w:lang w:bidi="ar-SA"/>
        </w:rPr>
        <w:t>r. Ne rastin konkret nuk rezulton t</w:t>
      </w:r>
      <w:r w:rsidR="00611C08">
        <w:rPr>
          <w:rFonts w:ascii="Arial" w:hAnsi="Arial" w:cs="Arial"/>
          <w:bCs/>
          <w:i/>
          <w:sz w:val="22"/>
          <w:szCs w:val="22"/>
          <w:lang w:bidi="ar-SA"/>
        </w:rPr>
        <w:t>ë</w:t>
      </w:r>
      <w:r w:rsidRPr="001C1681">
        <w:rPr>
          <w:rFonts w:ascii="Arial" w:hAnsi="Arial" w:cs="Arial"/>
          <w:bCs/>
          <w:i/>
          <w:sz w:val="22"/>
          <w:szCs w:val="22"/>
          <w:lang w:bidi="ar-SA"/>
        </w:rPr>
        <w:t xml:space="preserve"> ket</w:t>
      </w:r>
      <w:r w:rsidR="00611C08">
        <w:rPr>
          <w:rFonts w:ascii="Arial" w:hAnsi="Arial" w:cs="Arial"/>
          <w:bCs/>
          <w:i/>
          <w:sz w:val="22"/>
          <w:szCs w:val="22"/>
          <w:lang w:bidi="ar-SA"/>
        </w:rPr>
        <w:t>ë</w:t>
      </w:r>
      <w:r w:rsidRPr="001C1681">
        <w:rPr>
          <w:rFonts w:ascii="Arial" w:hAnsi="Arial" w:cs="Arial"/>
          <w:bCs/>
          <w:i/>
          <w:sz w:val="22"/>
          <w:szCs w:val="22"/>
          <w:lang w:bidi="ar-SA"/>
        </w:rPr>
        <w:t xml:space="preserve"> nj</w:t>
      </w:r>
      <w:r w:rsidR="00611C08">
        <w:rPr>
          <w:rFonts w:ascii="Arial" w:hAnsi="Arial" w:cs="Arial"/>
          <w:bCs/>
          <w:i/>
          <w:sz w:val="22"/>
          <w:szCs w:val="22"/>
          <w:lang w:bidi="ar-SA"/>
        </w:rPr>
        <w:t>ë</w:t>
      </w:r>
      <w:r w:rsidRPr="001C1681">
        <w:rPr>
          <w:rFonts w:ascii="Arial" w:hAnsi="Arial" w:cs="Arial"/>
          <w:bCs/>
          <w:i/>
          <w:sz w:val="22"/>
          <w:szCs w:val="22"/>
          <w:lang w:bidi="ar-SA"/>
        </w:rPr>
        <w:t xml:space="preserve"> parashikim t</w:t>
      </w:r>
      <w:r w:rsidR="00611C08">
        <w:rPr>
          <w:rFonts w:ascii="Arial" w:hAnsi="Arial" w:cs="Arial"/>
          <w:bCs/>
          <w:i/>
          <w:sz w:val="22"/>
          <w:szCs w:val="22"/>
          <w:lang w:bidi="ar-SA"/>
        </w:rPr>
        <w:t>ë</w:t>
      </w:r>
      <w:r w:rsidRPr="001C1681">
        <w:rPr>
          <w:rFonts w:ascii="Arial" w:hAnsi="Arial" w:cs="Arial"/>
          <w:bCs/>
          <w:i/>
          <w:sz w:val="22"/>
          <w:szCs w:val="22"/>
          <w:lang w:bidi="ar-SA"/>
        </w:rPr>
        <w:t xml:space="preserve"> till</w:t>
      </w:r>
      <w:r w:rsidR="00611C08">
        <w:rPr>
          <w:rFonts w:ascii="Arial" w:hAnsi="Arial" w:cs="Arial"/>
          <w:bCs/>
          <w:i/>
          <w:sz w:val="22"/>
          <w:szCs w:val="22"/>
          <w:lang w:bidi="ar-SA"/>
        </w:rPr>
        <w:t>ë</w:t>
      </w:r>
      <w:r w:rsidRPr="001C1681">
        <w:rPr>
          <w:rFonts w:ascii="Arial" w:hAnsi="Arial" w:cs="Arial"/>
          <w:bCs/>
          <w:i/>
          <w:sz w:val="22"/>
          <w:szCs w:val="22"/>
          <w:lang w:bidi="ar-SA"/>
        </w:rPr>
        <w:t xml:space="preserve"> t</w:t>
      </w:r>
      <w:r w:rsidR="00611C08">
        <w:rPr>
          <w:rFonts w:ascii="Arial" w:hAnsi="Arial" w:cs="Arial"/>
          <w:bCs/>
          <w:i/>
          <w:sz w:val="22"/>
          <w:szCs w:val="22"/>
          <w:lang w:bidi="ar-SA"/>
        </w:rPr>
        <w:t>ë</w:t>
      </w:r>
      <w:r w:rsidRPr="001C1681">
        <w:rPr>
          <w:rFonts w:ascii="Arial" w:hAnsi="Arial" w:cs="Arial"/>
          <w:bCs/>
          <w:i/>
          <w:sz w:val="22"/>
          <w:szCs w:val="22"/>
          <w:lang w:bidi="ar-SA"/>
        </w:rPr>
        <w:t xml:space="preserve"> shprehur p</w:t>
      </w:r>
      <w:r w:rsidR="00611C08">
        <w:rPr>
          <w:rFonts w:ascii="Arial" w:hAnsi="Arial" w:cs="Arial"/>
          <w:bCs/>
          <w:i/>
          <w:sz w:val="22"/>
          <w:szCs w:val="22"/>
          <w:lang w:bidi="ar-SA"/>
        </w:rPr>
        <w:t>ë</w:t>
      </w:r>
      <w:r w:rsidRPr="001C1681">
        <w:rPr>
          <w:rFonts w:ascii="Arial" w:hAnsi="Arial" w:cs="Arial"/>
          <w:bCs/>
          <w:i/>
          <w:sz w:val="22"/>
          <w:szCs w:val="22"/>
          <w:lang w:bidi="ar-SA"/>
        </w:rPr>
        <w:t>r partit</w:t>
      </w:r>
      <w:r w:rsidR="00611C08">
        <w:rPr>
          <w:rFonts w:ascii="Arial" w:hAnsi="Arial" w:cs="Arial"/>
          <w:bCs/>
          <w:i/>
          <w:sz w:val="22"/>
          <w:szCs w:val="22"/>
          <w:lang w:bidi="ar-SA"/>
        </w:rPr>
        <w:t>ë</w:t>
      </w:r>
      <w:r w:rsidRPr="001C1681">
        <w:rPr>
          <w:rFonts w:ascii="Arial" w:hAnsi="Arial" w:cs="Arial"/>
          <w:bCs/>
          <w:i/>
          <w:sz w:val="22"/>
          <w:szCs w:val="22"/>
          <w:lang w:bidi="ar-SA"/>
        </w:rPr>
        <w:t xml:space="preserve"> politike si person juridik.</w:t>
      </w:r>
      <w:r w:rsidR="00261CFB">
        <w:rPr>
          <w:rFonts w:ascii="Arial" w:hAnsi="Arial" w:cs="Arial"/>
          <w:bCs/>
          <w:i/>
          <w:sz w:val="22"/>
          <w:szCs w:val="22"/>
          <w:lang w:bidi="ar-SA"/>
        </w:rPr>
        <w:t xml:space="preserve"> </w:t>
      </w:r>
      <w:r w:rsidRPr="001C1681">
        <w:rPr>
          <w:rFonts w:ascii="Arial" w:hAnsi="Arial" w:cs="Arial"/>
          <w:bCs/>
          <w:i/>
          <w:sz w:val="22"/>
          <w:szCs w:val="22"/>
          <w:lang w:bidi="ar-SA"/>
        </w:rPr>
        <w:t>Pra</w:t>
      </w:r>
      <w:r w:rsidR="00261CFB">
        <w:rPr>
          <w:rFonts w:ascii="Arial" w:hAnsi="Arial" w:cs="Arial"/>
          <w:bCs/>
          <w:i/>
          <w:sz w:val="22"/>
          <w:szCs w:val="22"/>
          <w:lang w:bidi="ar-SA"/>
        </w:rPr>
        <w:t>,</w:t>
      </w:r>
      <w:r w:rsidRPr="001C1681">
        <w:rPr>
          <w:rFonts w:ascii="Arial" w:hAnsi="Arial" w:cs="Arial"/>
          <w:bCs/>
          <w:i/>
          <w:sz w:val="22"/>
          <w:szCs w:val="22"/>
          <w:lang w:bidi="ar-SA"/>
        </w:rPr>
        <w:t xml:space="preserve"> n</w:t>
      </w:r>
      <w:r w:rsidR="00611C08">
        <w:rPr>
          <w:rFonts w:ascii="Arial" w:hAnsi="Arial" w:cs="Arial"/>
          <w:bCs/>
          <w:i/>
          <w:sz w:val="22"/>
          <w:szCs w:val="22"/>
          <w:lang w:bidi="ar-SA"/>
        </w:rPr>
        <w:t>ë</w:t>
      </w:r>
      <w:r w:rsidRPr="001C1681">
        <w:rPr>
          <w:rFonts w:ascii="Arial" w:hAnsi="Arial" w:cs="Arial"/>
          <w:bCs/>
          <w:i/>
          <w:sz w:val="22"/>
          <w:szCs w:val="22"/>
          <w:lang w:bidi="ar-SA"/>
        </w:rPr>
        <w:t xml:space="preserve"> k</w:t>
      </w:r>
      <w:r w:rsidR="00611C08">
        <w:rPr>
          <w:rFonts w:ascii="Arial" w:hAnsi="Arial" w:cs="Arial"/>
          <w:bCs/>
          <w:i/>
          <w:sz w:val="22"/>
          <w:szCs w:val="22"/>
          <w:lang w:bidi="ar-SA"/>
        </w:rPr>
        <w:t>ë</w:t>
      </w:r>
      <w:r w:rsidRPr="001C1681">
        <w:rPr>
          <w:rFonts w:ascii="Arial" w:hAnsi="Arial" w:cs="Arial"/>
          <w:bCs/>
          <w:i/>
          <w:sz w:val="22"/>
          <w:szCs w:val="22"/>
          <w:lang w:bidi="ar-SA"/>
        </w:rPr>
        <w:t>t</w:t>
      </w:r>
      <w:r w:rsidR="00611C08">
        <w:rPr>
          <w:rFonts w:ascii="Arial" w:hAnsi="Arial" w:cs="Arial"/>
          <w:bCs/>
          <w:i/>
          <w:sz w:val="22"/>
          <w:szCs w:val="22"/>
          <w:lang w:bidi="ar-SA"/>
        </w:rPr>
        <w:t>ë</w:t>
      </w:r>
      <w:r w:rsidR="00261CFB">
        <w:rPr>
          <w:rFonts w:ascii="Arial" w:hAnsi="Arial" w:cs="Arial"/>
          <w:bCs/>
          <w:i/>
          <w:sz w:val="22"/>
          <w:szCs w:val="22"/>
          <w:lang w:bidi="ar-SA"/>
        </w:rPr>
        <w:t xml:space="preserve"> rast e drejta e ushtri</w:t>
      </w:r>
      <w:r w:rsidRPr="001C1681">
        <w:rPr>
          <w:rFonts w:ascii="Arial" w:hAnsi="Arial" w:cs="Arial"/>
          <w:bCs/>
          <w:i/>
          <w:sz w:val="22"/>
          <w:szCs w:val="22"/>
          <w:lang w:bidi="ar-SA"/>
        </w:rPr>
        <w:t>mit t</w:t>
      </w:r>
      <w:r w:rsidR="00611C08">
        <w:rPr>
          <w:rFonts w:ascii="Arial" w:hAnsi="Arial" w:cs="Arial"/>
          <w:bCs/>
          <w:i/>
          <w:sz w:val="22"/>
          <w:szCs w:val="22"/>
          <w:lang w:bidi="ar-SA"/>
        </w:rPr>
        <w:t>ë</w:t>
      </w:r>
      <w:r w:rsidR="00261CFB">
        <w:rPr>
          <w:rFonts w:ascii="Arial" w:hAnsi="Arial" w:cs="Arial"/>
          <w:bCs/>
          <w:i/>
          <w:sz w:val="22"/>
          <w:szCs w:val="22"/>
          <w:lang w:bidi="ar-SA"/>
        </w:rPr>
        <w:t xml:space="preserve"> fun</w:t>
      </w:r>
      <w:r w:rsidRPr="001C1681">
        <w:rPr>
          <w:rFonts w:ascii="Arial" w:hAnsi="Arial" w:cs="Arial"/>
          <w:bCs/>
          <w:i/>
          <w:sz w:val="22"/>
          <w:szCs w:val="22"/>
          <w:lang w:bidi="ar-SA"/>
        </w:rPr>
        <w:t>k</w:t>
      </w:r>
      <w:r w:rsidR="00261CFB">
        <w:rPr>
          <w:rFonts w:ascii="Arial" w:hAnsi="Arial" w:cs="Arial"/>
          <w:bCs/>
          <w:i/>
          <w:sz w:val="22"/>
          <w:szCs w:val="22"/>
          <w:lang w:bidi="ar-SA"/>
        </w:rPr>
        <w:t>s</w:t>
      </w:r>
      <w:r w:rsidRPr="001C1681">
        <w:rPr>
          <w:rFonts w:ascii="Arial" w:hAnsi="Arial" w:cs="Arial"/>
          <w:bCs/>
          <w:i/>
          <w:sz w:val="22"/>
          <w:szCs w:val="22"/>
          <w:lang w:bidi="ar-SA"/>
        </w:rPr>
        <w:t xml:space="preserve">ionit </w:t>
      </w:r>
      <w:r w:rsidR="00261CFB">
        <w:rPr>
          <w:rFonts w:ascii="Arial" w:hAnsi="Arial" w:cs="Arial"/>
          <w:bCs/>
          <w:i/>
          <w:sz w:val="22"/>
          <w:szCs w:val="22"/>
          <w:lang w:bidi="ar-SA"/>
        </w:rPr>
        <w:t>publik</w:t>
      </w:r>
      <w:r w:rsidRPr="001C1681">
        <w:rPr>
          <w:rFonts w:ascii="Arial" w:hAnsi="Arial" w:cs="Arial"/>
          <w:bCs/>
          <w:i/>
          <w:sz w:val="22"/>
          <w:szCs w:val="22"/>
          <w:lang w:bidi="ar-SA"/>
        </w:rPr>
        <w:t xml:space="preserve"> nuk </w:t>
      </w:r>
      <w:r w:rsidR="00611C08">
        <w:rPr>
          <w:rFonts w:ascii="Arial" w:hAnsi="Arial" w:cs="Arial"/>
          <w:bCs/>
          <w:i/>
          <w:sz w:val="22"/>
          <w:szCs w:val="22"/>
          <w:lang w:bidi="ar-SA"/>
        </w:rPr>
        <w:t>ë</w:t>
      </w:r>
      <w:r w:rsidRPr="001C1681">
        <w:rPr>
          <w:rFonts w:ascii="Arial" w:hAnsi="Arial" w:cs="Arial"/>
          <w:bCs/>
          <w:i/>
          <w:sz w:val="22"/>
          <w:szCs w:val="22"/>
          <w:lang w:bidi="ar-SA"/>
        </w:rPr>
        <w:t>sht</w:t>
      </w:r>
      <w:r w:rsidR="00611C08">
        <w:rPr>
          <w:rFonts w:ascii="Arial" w:hAnsi="Arial" w:cs="Arial"/>
          <w:bCs/>
          <w:i/>
          <w:sz w:val="22"/>
          <w:szCs w:val="22"/>
          <w:lang w:bidi="ar-SA"/>
        </w:rPr>
        <w:t>ë</w:t>
      </w:r>
      <w:r w:rsidRPr="001C1681">
        <w:rPr>
          <w:rFonts w:ascii="Arial" w:hAnsi="Arial" w:cs="Arial"/>
          <w:bCs/>
          <w:i/>
          <w:sz w:val="22"/>
          <w:szCs w:val="22"/>
          <w:lang w:bidi="ar-SA"/>
        </w:rPr>
        <w:t xml:space="preserve"> </w:t>
      </w:r>
      <w:r w:rsidR="00261CFB">
        <w:rPr>
          <w:rFonts w:ascii="Arial" w:hAnsi="Arial" w:cs="Arial"/>
          <w:bCs/>
          <w:i/>
          <w:sz w:val="22"/>
          <w:szCs w:val="22"/>
          <w:lang w:bidi="ar-SA"/>
        </w:rPr>
        <w:t>ç</w:t>
      </w:r>
      <w:r w:rsidR="00611C08">
        <w:rPr>
          <w:rFonts w:ascii="Arial" w:hAnsi="Arial" w:cs="Arial"/>
          <w:bCs/>
          <w:i/>
          <w:sz w:val="22"/>
          <w:szCs w:val="22"/>
          <w:lang w:bidi="ar-SA"/>
        </w:rPr>
        <w:t>ë</w:t>
      </w:r>
      <w:r w:rsidRPr="001C1681">
        <w:rPr>
          <w:rFonts w:ascii="Arial" w:hAnsi="Arial" w:cs="Arial"/>
          <w:bCs/>
          <w:i/>
          <w:sz w:val="22"/>
          <w:szCs w:val="22"/>
          <w:lang w:bidi="ar-SA"/>
        </w:rPr>
        <w:t>shtje interpretimi, por parashikimi t</w:t>
      </w:r>
      <w:r w:rsidR="00611C08">
        <w:rPr>
          <w:rFonts w:ascii="Arial" w:hAnsi="Arial" w:cs="Arial"/>
          <w:bCs/>
          <w:i/>
          <w:sz w:val="22"/>
          <w:szCs w:val="22"/>
          <w:lang w:bidi="ar-SA"/>
        </w:rPr>
        <w:t>ë</w:t>
      </w:r>
      <w:r w:rsidRPr="001C1681">
        <w:rPr>
          <w:rFonts w:ascii="Arial" w:hAnsi="Arial" w:cs="Arial"/>
          <w:bCs/>
          <w:i/>
          <w:sz w:val="22"/>
          <w:szCs w:val="22"/>
          <w:lang w:bidi="ar-SA"/>
        </w:rPr>
        <w:t xml:space="preserve"> shprehur.</w:t>
      </w:r>
      <w:r w:rsidR="00261CFB">
        <w:rPr>
          <w:rFonts w:ascii="Arial" w:hAnsi="Arial" w:cs="Arial"/>
          <w:bCs/>
          <w:i/>
          <w:sz w:val="22"/>
          <w:szCs w:val="22"/>
          <w:lang w:bidi="ar-SA"/>
        </w:rPr>
        <w:t>”</w:t>
      </w:r>
      <w:r w:rsidRPr="001C1681">
        <w:rPr>
          <w:rFonts w:ascii="Arial" w:hAnsi="Arial" w:cs="Arial"/>
          <w:bCs/>
          <w:i/>
          <w:sz w:val="22"/>
          <w:szCs w:val="22"/>
          <w:lang w:bidi="ar-SA"/>
        </w:rPr>
        <w:t xml:space="preserve"> </w:t>
      </w:r>
    </w:p>
    <w:p w:rsidR="001C1681" w:rsidRPr="001C1681" w:rsidRDefault="001C1681" w:rsidP="00611C08">
      <w:pPr>
        <w:widowControl w:val="0"/>
        <w:autoSpaceDE w:val="0"/>
        <w:autoSpaceDN w:val="0"/>
        <w:adjustRightInd w:val="0"/>
        <w:spacing w:after="240"/>
        <w:jc w:val="both"/>
        <w:rPr>
          <w:rFonts w:ascii="Arial" w:hAnsi="Arial" w:cs="Arial"/>
          <w:sz w:val="22"/>
          <w:szCs w:val="22"/>
          <w:lang w:bidi="ar-SA"/>
        </w:rPr>
      </w:pPr>
      <w:r>
        <w:rPr>
          <w:rFonts w:ascii="Arial" w:hAnsi="Arial" w:cs="Arial"/>
          <w:bCs/>
          <w:sz w:val="22"/>
          <w:szCs w:val="22"/>
          <w:lang w:bidi="ar-SA"/>
        </w:rPr>
        <w:t>Nj</w:t>
      </w:r>
      <w:r w:rsidR="00611C08">
        <w:rPr>
          <w:rFonts w:ascii="Arial" w:hAnsi="Arial" w:cs="Arial"/>
          <w:bCs/>
          <w:sz w:val="22"/>
          <w:szCs w:val="22"/>
          <w:lang w:bidi="ar-SA"/>
        </w:rPr>
        <w:t>ë</w:t>
      </w:r>
      <w:r>
        <w:rPr>
          <w:rFonts w:ascii="Arial" w:hAnsi="Arial" w:cs="Arial"/>
          <w:bCs/>
          <w:sz w:val="22"/>
          <w:szCs w:val="22"/>
          <w:lang w:bidi="ar-SA"/>
        </w:rPr>
        <w:t xml:space="preserve"> argumentim </w:t>
      </w:r>
      <w:r w:rsidR="00261CFB">
        <w:rPr>
          <w:rFonts w:ascii="Arial" w:hAnsi="Arial" w:cs="Arial"/>
          <w:bCs/>
          <w:sz w:val="22"/>
          <w:szCs w:val="22"/>
          <w:lang w:bidi="ar-SA"/>
        </w:rPr>
        <w:t>i</w:t>
      </w:r>
      <w:r>
        <w:rPr>
          <w:rFonts w:ascii="Arial" w:hAnsi="Arial" w:cs="Arial"/>
          <w:bCs/>
          <w:sz w:val="22"/>
          <w:szCs w:val="22"/>
          <w:lang w:bidi="ar-SA"/>
        </w:rPr>
        <w:t xml:space="preserve"> till</w:t>
      </w:r>
      <w:r w:rsidR="00611C08">
        <w:rPr>
          <w:rFonts w:ascii="Arial" w:hAnsi="Arial" w:cs="Arial"/>
          <w:bCs/>
          <w:sz w:val="22"/>
          <w:szCs w:val="22"/>
          <w:lang w:bidi="ar-SA"/>
        </w:rPr>
        <w:t>ë</w:t>
      </w:r>
      <w:r>
        <w:rPr>
          <w:rFonts w:ascii="Arial" w:hAnsi="Arial" w:cs="Arial"/>
          <w:bCs/>
          <w:sz w:val="22"/>
          <w:szCs w:val="22"/>
          <w:lang w:bidi="ar-SA"/>
        </w:rPr>
        <w:t xml:space="preserve"> </w:t>
      </w:r>
      <w:r w:rsidR="00611C08">
        <w:rPr>
          <w:rFonts w:ascii="Arial" w:hAnsi="Arial" w:cs="Arial"/>
          <w:bCs/>
          <w:sz w:val="22"/>
          <w:szCs w:val="22"/>
          <w:lang w:bidi="ar-SA"/>
        </w:rPr>
        <w:t>ë</w:t>
      </w:r>
      <w:r>
        <w:rPr>
          <w:rFonts w:ascii="Arial" w:hAnsi="Arial" w:cs="Arial"/>
          <w:bCs/>
          <w:sz w:val="22"/>
          <w:szCs w:val="22"/>
          <w:lang w:bidi="ar-SA"/>
        </w:rPr>
        <w:t>sht</w:t>
      </w:r>
      <w:r w:rsidR="00611C08">
        <w:rPr>
          <w:rFonts w:ascii="Arial" w:hAnsi="Arial" w:cs="Arial"/>
          <w:bCs/>
          <w:sz w:val="22"/>
          <w:szCs w:val="22"/>
          <w:lang w:bidi="ar-SA"/>
        </w:rPr>
        <w:t>ë</w:t>
      </w:r>
      <w:r>
        <w:rPr>
          <w:rFonts w:ascii="Arial" w:hAnsi="Arial" w:cs="Arial"/>
          <w:bCs/>
          <w:sz w:val="22"/>
          <w:szCs w:val="22"/>
          <w:lang w:bidi="ar-SA"/>
        </w:rPr>
        <w:t xml:space="preserve"> alogjik dhe nuk ka asnj</w:t>
      </w:r>
      <w:r w:rsidR="00611C08">
        <w:rPr>
          <w:rFonts w:ascii="Arial" w:hAnsi="Arial" w:cs="Arial"/>
          <w:bCs/>
          <w:sz w:val="22"/>
          <w:szCs w:val="22"/>
          <w:lang w:bidi="ar-SA"/>
        </w:rPr>
        <w:t>ë</w:t>
      </w:r>
      <w:r>
        <w:rPr>
          <w:rFonts w:ascii="Arial" w:hAnsi="Arial" w:cs="Arial"/>
          <w:bCs/>
          <w:sz w:val="22"/>
          <w:szCs w:val="22"/>
          <w:lang w:bidi="ar-SA"/>
        </w:rPr>
        <w:t xml:space="preserve"> baz</w:t>
      </w:r>
      <w:r w:rsidR="00611C08">
        <w:rPr>
          <w:rFonts w:ascii="Arial" w:hAnsi="Arial" w:cs="Arial"/>
          <w:bCs/>
          <w:sz w:val="22"/>
          <w:szCs w:val="22"/>
          <w:lang w:bidi="ar-SA"/>
        </w:rPr>
        <w:t>ë</w:t>
      </w:r>
      <w:r w:rsidR="00261CFB">
        <w:rPr>
          <w:rFonts w:ascii="Arial" w:hAnsi="Arial" w:cs="Arial"/>
          <w:bCs/>
          <w:sz w:val="22"/>
          <w:szCs w:val="22"/>
          <w:lang w:bidi="ar-SA"/>
        </w:rPr>
        <w:t xml:space="preserve"> ligjore ku t</w:t>
      </w:r>
      <w:r w:rsidR="00D42AFF">
        <w:rPr>
          <w:rFonts w:ascii="Arial" w:hAnsi="Arial" w:cs="Arial"/>
          <w:bCs/>
          <w:sz w:val="22"/>
          <w:szCs w:val="22"/>
          <w:lang w:bidi="ar-SA"/>
        </w:rPr>
        <w:t>ë</w:t>
      </w:r>
      <w:r w:rsidR="00261CFB">
        <w:rPr>
          <w:rFonts w:ascii="Arial" w:hAnsi="Arial" w:cs="Arial"/>
          <w:bCs/>
          <w:sz w:val="22"/>
          <w:szCs w:val="22"/>
          <w:lang w:bidi="ar-SA"/>
        </w:rPr>
        <w:t xml:space="preserve"> </w:t>
      </w:r>
      <w:r>
        <w:rPr>
          <w:rFonts w:ascii="Arial" w:hAnsi="Arial" w:cs="Arial"/>
          <w:bCs/>
          <w:sz w:val="22"/>
          <w:szCs w:val="22"/>
          <w:lang w:bidi="ar-SA"/>
        </w:rPr>
        <w:t>mb</w:t>
      </w:r>
      <w:r w:rsidR="00611C08">
        <w:rPr>
          <w:rFonts w:ascii="Arial" w:hAnsi="Arial" w:cs="Arial"/>
          <w:bCs/>
          <w:sz w:val="22"/>
          <w:szCs w:val="22"/>
          <w:lang w:bidi="ar-SA"/>
        </w:rPr>
        <w:t>ë</w:t>
      </w:r>
      <w:r>
        <w:rPr>
          <w:rFonts w:ascii="Arial" w:hAnsi="Arial" w:cs="Arial"/>
          <w:bCs/>
          <w:sz w:val="22"/>
          <w:szCs w:val="22"/>
          <w:lang w:bidi="ar-SA"/>
        </w:rPr>
        <w:t>shtete</w:t>
      </w:r>
      <w:r w:rsidR="00261CFB">
        <w:rPr>
          <w:rFonts w:ascii="Arial" w:hAnsi="Arial" w:cs="Arial"/>
          <w:bCs/>
          <w:sz w:val="22"/>
          <w:szCs w:val="22"/>
          <w:lang w:bidi="ar-SA"/>
        </w:rPr>
        <w:t>t</w:t>
      </w:r>
      <w:r>
        <w:rPr>
          <w:rFonts w:ascii="Arial" w:hAnsi="Arial" w:cs="Arial"/>
          <w:bCs/>
          <w:sz w:val="22"/>
          <w:szCs w:val="22"/>
          <w:lang w:bidi="ar-SA"/>
        </w:rPr>
        <w:t xml:space="preserve">. </w:t>
      </w:r>
    </w:p>
    <w:p w:rsidR="001C1681" w:rsidRPr="00931F38" w:rsidRDefault="001C1681" w:rsidP="00611C08">
      <w:pPr>
        <w:rPr>
          <w:rFonts w:ascii="Arial" w:hAnsi="Arial" w:cs="Arial"/>
          <w:sz w:val="22"/>
          <w:szCs w:val="22"/>
          <w:lang w:val="en-GB" w:bidi="ar-SA"/>
        </w:rPr>
      </w:pPr>
      <w:r w:rsidRPr="00931F38">
        <w:rPr>
          <w:rFonts w:ascii="Arial" w:hAnsi="Arial" w:cs="Arial"/>
          <w:sz w:val="22"/>
          <w:szCs w:val="22"/>
          <w:lang w:val="en-GB" w:bidi="ar-SA"/>
        </w:rPr>
        <w:t>Neni 2 i ligjit nr</w:t>
      </w:r>
      <w:r w:rsidR="00261CFB" w:rsidRPr="00931F38">
        <w:rPr>
          <w:rFonts w:ascii="Arial" w:hAnsi="Arial" w:cs="Arial"/>
          <w:sz w:val="22"/>
          <w:szCs w:val="22"/>
          <w:lang w:val="en-GB" w:bidi="ar-SA"/>
        </w:rPr>
        <w:t>.119/2014 “P</w:t>
      </w:r>
      <w:r w:rsidR="00611C08" w:rsidRPr="00931F38">
        <w:rPr>
          <w:rFonts w:ascii="Arial" w:hAnsi="Arial" w:cs="Arial"/>
          <w:sz w:val="22"/>
          <w:szCs w:val="22"/>
          <w:lang w:val="en-GB" w:bidi="ar-SA"/>
        </w:rPr>
        <w:t>ë</w:t>
      </w:r>
      <w:r w:rsidRPr="00931F38">
        <w:rPr>
          <w:rFonts w:ascii="Arial" w:hAnsi="Arial" w:cs="Arial"/>
          <w:sz w:val="22"/>
          <w:szCs w:val="22"/>
          <w:lang w:val="en-GB" w:bidi="ar-SA"/>
        </w:rPr>
        <w:t>r t</w:t>
      </w:r>
      <w:r w:rsidR="00611C08" w:rsidRPr="00931F38">
        <w:rPr>
          <w:rFonts w:ascii="Arial" w:hAnsi="Arial" w:cs="Arial"/>
          <w:sz w:val="22"/>
          <w:szCs w:val="22"/>
          <w:lang w:val="en-GB" w:bidi="ar-SA"/>
        </w:rPr>
        <w:t>ë</w:t>
      </w:r>
      <w:r w:rsidRPr="00931F38">
        <w:rPr>
          <w:rFonts w:ascii="Arial" w:hAnsi="Arial" w:cs="Arial"/>
          <w:sz w:val="22"/>
          <w:szCs w:val="22"/>
          <w:lang w:val="en-GB" w:bidi="ar-SA"/>
        </w:rPr>
        <w:t xml:space="preserve"> drejt</w:t>
      </w:r>
      <w:r w:rsidR="00611C08" w:rsidRPr="00931F38">
        <w:rPr>
          <w:rFonts w:ascii="Arial" w:hAnsi="Arial" w:cs="Arial"/>
          <w:sz w:val="22"/>
          <w:szCs w:val="22"/>
          <w:lang w:val="en-GB" w:bidi="ar-SA"/>
        </w:rPr>
        <w:t>ë</w:t>
      </w:r>
      <w:r w:rsidRPr="00931F38">
        <w:rPr>
          <w:rFonts w:ascii="Arial" w:hAnsi="Arial" w:cs="Arial"/>
          <w:sz w:val="22"/>
          <w:szCs w:val="22"/>
          <w:lang w:val="en-GB" w:bidi="ar-SA"/>
        </w:rPr>
        <w:t>n e Informimit” p</w:t>
      </w:r>
      <w:r w:rsidR="00611C08" w:rsidRPr="00931F38">
        <w:rPr>
          <w:rFonts w:ascii="Arial" w:hAnsi="Arial" w:cs="Arial"/>
          <w:sz w:val="22"/>
          <w:szCs w:val="22"/>
          <w:lang w:val="en-GB" w:bidi="ar-SA"/>
        </w:rPr>
        <w:t>ë</w:t>
      </w:r>
      <w:r w:rsidR="00261CFB" w:rsidRPr="00931F38">
        <w:rPr>
          <w:rFonts w:ascii="Arial" w:hAnsi="Arial" w:cs="Arial"/>
          <w:sz w:val="22"/>
          <w:szCs w:val="22"/>
          <w:lang w:val="en-GB" w:bidi="ar-SA"/>
        </w:rPr>
        <w:t>rcakton se:</w:t>
      </w:r>
    </w:p>
    <w:p w:rsidR="001C1681" w:rsidRDefault="001C1681" w:rsidP="00611C08">
      <w:pPr>
        <w:rPr>
          <w:rFonts w:ascii="Arial" w:hAnsi="Arial" w:cs="Arial"/>
          <w:sz w:val="20"/>
          <w:szCs w:val="20"/>
          <w:lang w:val="en-GB" w:bidi="ar-SA"/>
        </w:rPr>
      </w:pPr>
    </w:p>
    <w:p w:rsidR="001C1681" w:rsidRDefault="001C1681" w:rsidP="00611C08">
      <w:pPr>
        <w:rPr>
          <w:rFonts w:ascii="Arial" w:hAnsi="Arial" w:cs="Arial"/>
          <w:sz w:val="20"/>
          <w:szCs w:val="20"/>
          <w:lang w:val="en-GB" w:bidi="ar-SA"/>
        </w:rPr>
      </w:pPr>
      <w:r>
        <w:rPr>
          <w:rFonts w:ascii="Arial" w:hAnsi="Arial" w:cs="Arial"/>
          <w:sz w:val="20"/>
          <w:szCs w:val="20"/>
          <w:lang w:val="en-GB" w:bidi="ar-SA"/>
        </w:rPr>
        <w:t>Në këtë ligj termat e mëposhtëm kanë këto kuptime:</w:t>
      </w:r>
      <w:r>
        <w:rPr>
          <w:rFonts w:ascii="Arial" w:hAnsi="Arial" w:cs="Arial"/>
          <w:sz w:val="20"/>
          <w:szCs w:val="20"/>
          <w:lang w:val="en-GB" w:bidi="ar-SA"/>
        </w:rPr>
        <w:br/>
        <w:t>1. “Autoritet publik”:</w:t>
      </w:r>
      <w:r>
        <w:rPr>
          <w:rFonts w:ascii="Arial" w:hAnsi="Arial" w:cs="Arial"/>
          <w:sz w:val="20"/>
          <w:szCs w:val="20"/>
          <w:lang w:val="en-GB" w:bidi="ar-SA"/>
        </w:rPr>
        <w:br/>
        <w:t>………………..</w:t>
      </w:r>
    </w:p>
    <w:p w:rsidR="001C1681" w:rsidRDefault="001C1681" w:rsidP="00261CFB">
      <w:pPr>
        <w:jc w:val="both"/>
        <w:rPr>
          <w:rFonts w:ascii="Arial" w:hAnsi="Arial" w:cs="Arial"/>
          <w:sz w:val="20"/>
          <w:szCs w:val="20"/>
          <w:lang w:val="en-GB" w:bidi="ar-SA"/>
        </w:rPr>
      </w:pPr>
      <w:r w:rsidRPr="00261CFB">
        <w:rPr>
          <w:rFonts w:ascii="Arial" w:hAnsi="Arial" w:cs="Arial"/>
          <w:b/>
          <w:sz w:val="20"/>
          <w:szCs w:val="20"/>
          <w:lang w:val="en-GB" w:bidi="ar-SA"/>
        </w:rPr>
        <w:t>c)</w:t>
      </w:r>
      <w:r>
        <w:rPr>
          <w:rFonts w:ascii="Arial" w:hAnsi="Arial" w:cs="Arial"/>
          <w:sz w:val="20"/>
          <w:szCs w:val="20"/>
          <w:lang w:val="en-GB" w:bidi="ar-SA"/>
        </w:rPr>
        <w:t xml:space="preserve"> </w:t>
      </w:r>
      <w:r w:rsidRPr="00261CFB">
        <w:rPr>
          <w:rFonts w:ascii="Arial" w:hAnsi="Arial" w:cs="Arial"/>
          <w:b/>
          <w:sz w:val="20"/>
          <w:szCs w:val="20"/>
          <w:lang w:val="en-GB" w:bidi="ar-SA"/>
        </w:rPr>
        <w:t>çdo person fizik ose juridik, të cilit i është dhënë me lig</w:t>
      </w:r>
      <w:r w:rsidR="00261CFB">
        <w:rPr>
          <w:rFonts w:ascii="Arial" w:hAnsi="Arial" w:cs="Arial"/>
          <w:b/>
          <w:sz w:val="20"/>
          <w:szCs w:val="20"/>
          <w:lang w:val="en-GB" w:bidi="ar-SA"/>
        </w:rPr>
        <w:t xml:space="preserve">j, akt nënligjor ose çdo lloj </w:t>
      </w:r>
      <w:r w:rsidRPr="00261CFB">
        <w:rPr>
          <w:rFonts w:ascii="Arial" w:hAnsi="Arial" w:cs="Arial"/>
          <w:b/>
          <w:sz w:val="20"/>
          <w:szCs w:val="20"/>
          <w:lang w:val="en-GB" w:bidi="ar-SA"/>
        </w:rPr>
        <w:t>forme tjetër, të parashikuar nga legjislacioni në fuqi, e drejta e ushtrimit të funksioneve publike.</w:t>
      </w:r>
      <w:r>
        <w:rPr>
          <w:rFonts w:ascii="Arial" w:hAnsi="Arial" w:cs="Arial"/>
          <w:sz w:val="20"/>
          <w:szCs w:val="20"/>
          <w:lang w:val="en-GB" w:bidi="ar-SA"/>
        </w:rPr>
        <w:t xml:space="preserve"> </w:t>
      </w:r>
    </w:p>
    <w:p w:rsidR="00102C38" w:rsidRPr="001C1681" w:rsidRDefault="001C1681" w:rsidP="00611C08">
      <w:pPr>
        <w:spacing w:before="100" w:beforeAutospacing="1" w:after="100" w:afterAutospacing="1"/>
        <w:rPr>
          <w:rFonts w:ascii="Times" w:hAnsi="Times"/>
          <w:i/>
          <w:sz w:val="20"/>
          <w:szCs w:val="20"/>
          <w:lang w:val="en-GB" w:bidi="ar-SA"/>
        </w:rPr>
      </w:pPr>
      <w:r>
        <w:rPr>
          <w:rFonts w:ascii="Arial" w:hAnsi="Arial" w:cs="Arial"/>
          <w:sz w:val="20"/>
          <w:szCs w:val="20"/>
          <w:lang w:val="en-GB" w:bidi="ar-SA"/>
        </w:rPr>
        <w:t>2. “Informacion publik” është çdo e dhënë e regjistruar në çfarëdo lloj forme dhe formati, gjatë ushtrimit të funksionit publik, pavarësisht nëse është përpiluar ose jo nga autoriteti publik.</w:t>
      </w:r>
    </w:p>
    <w:p w:rsidR="00102C38" w:rsidRPr="00931F38" w:rsidRDefault="001C1681" w:rsidP="00611C08">
      <w:pPr>
        <w:jc w:val="both"/>
        <w:rPr>
          <w:rFonts w:ascii="Arial" w:hAnsi="Arial"/>
          <w:b/>
          <w:sz w:val="22"/>
          <w:szCs w:val="22"/>
        </w:rPr>
      </w:pPr>
      <w:r>
        <w:rPr>
          <w:rFonts w:ascii="Arial" w:hAnsi="Arial"/>
          <w:sz w:val="22"/>
          <w:szCs w:val="22"/>
        </w:rPr>
        <w:t>Pra, n</w:t>
      </w:r>
      <w:r w:rsidR="00611C08">
        <w:rPr>
          <w:rFonts w:ascii="Arial" w:hAnsi="Arial"/>
          <w:sz w:val="22"/>
          <w:szCs w:val="22"/>
        </w:rPr>
        <w:t>ë</w:t>
      </w:r>
      <w:r>
        <w:rPr>
          <w:rFonts w:ascii="Arial" w:hAnsi="Arial"/>
          <w:sz w:val="22"/>
          <w:szCs w:val="22"/>
        </w:rPr>
        <w:t xml:space="preserve"> objektin e veprimit t</w:t>
      </w:r>
      <w:r w:rsidR="00611C08">
        <w:rPr>
          <w:rFonts w:ascii="Arial" w:hAnsi="Arial"/>
          <w:sz w:val="22"/>
          <w:szCs w:val="22"/>
        </w:rPr>
        <w:t>ë</w:t>
      </w:r>
      <w:r>
        <w:rPr>
          <w:rFonts w:ascii="Arial" w:hAnsi="Arial"/>
          <w:sz w:val="22"/>
          <w:szCs w:val="22"/>
        </w:rPr>
        <w:t xml:space="preserve"> ligjit </w:t>
      </w:r>
      <w:r w:rsidR="00261CFB">
        <w:rPr>
          <w:rFonts w:ascii="Arial" w:hAnsi="Arial"/>
          <w:sz w:val="22"/>
          <w:szCs w:val="22"/>
        </w:rPr>
        <w:t>119/2014</w:t>
      </w:r>
      <w:r w:rsidR="00931F38">
        <w:rPr>
          <w:rFonts w:ascii="Arial" w:hAnsi="Arial"/>
          <w:sz w:val="22"/>
          <w:szCs w:val="22"/>
        </w:rPr>
        <w:t xml:space="preserve"> </w:t>
      </w:r>
      <w:r w:rsidR="00261CFB">
        <w:rPr>
          <w:rFonts w:ascii="Arial" w:hAnsi="Arial"/>
          <w:sz w:val="22"/>
          <w:szCs w:val="22"/>
        </w:rPr>
        <w:t>“P</w:t>
      </w:r>
      <w:r w:rsidR="00611C08">
        <w:rPr>
          <w:rFonts w:ascii="Arial" w:hAnsi="Arial"/>
          <w:sz w:val="22"/>
          <w:szCs w:val="22"/>
        </w:rPr>
        <w:t>ë</w:t>
      </w:r>
      <w:r>
        <w:rPr>
          <w:rFonts w:ascii="Arial" w:hAnsi="Arial"/>
          <w:sz w:val="22"/>
          <w:szCs w:val="22"/>
        </w:rPr>
        <w:t>r t</w:t>
      </w:r>
      <w:r w:rsidR="00611C08">
        <w:rPr>
          <w:rFonts w:ascii="Arial" w:hAnsi="Arial"/>
          <w:sz w:val="22"/>
          <w:szCs w:val="22"/>
        </w:rPr>
        <w:t>ë</w:t>
      </w:r>
      <w:r>
        <w:rPr>
          <w:rFonts w:ascii="Arial" w:hAnsi="Arial"/>
          <w:sz w:val="22"/>
          <w:szCs w:val="22"/>
        </w:rPr>
        <w:t xml:space="preserve"> dre</w:t>
      </w:r>
      <w:r w:rsidR="00261CFB">
        <w:rPr>
          <w:rFonts w:ascii="Arial" w:hAnsi="Arial"/>
          <w:sz w:val="22"/>
          <w:szCs w:val="22"/>
        </w:rPr>
        <w:t>j</w:t>
      </w:r>
      <w:r>
        <w:rPr>
          <w:rFonts w:ascii="Arial" w:hAnsi="Arial"/>
          <w:sz w:val="22"/>
          <w:szCs w:val="22"/>
        </w:rPr>
        <w:t>t</w:t>
      </w:r>
      <w:r w:rsidR="00611C08">
        <w:rPr>
          <w:rFonts w:ascii="Arial" w:hAnsi="Arial"/>
          <w:sz w:val="22"/>
          <w:szCs w:val="22"/>
        </w:rPr>
        <w:t>ë</w:t>
      </w:r>
      <w:r>
        <w:rPr>
          <w:rFonts w:ascii="Arial" w:hAnsi="Arial"/>
          <w:sz w:val="22"/>
          <w:szCs w:val="22"/>
        </w:rPr>
        <w:t>n e inform</w:t>
      </w:r>
      <w:r w:rsidR="00B44B2E">
        <w:rPr>
          <w:rFonts w:ascii="Arial" w:hAnsi="Arial"/>
          <w:sz w:val="22"/>
          <w:szCs w:val="22"/>
        </w:rPr>
        <w:t>imit</w:t>
      </w:r>
      <w:r>
        <w:rPr>
          <w:rFonts w:ascii="Arial" w:hAnsi="Arial"/>
          <w:sz w:val="22"/>
          <w:szCs w:val="22"/>
        </w:rPr>
        <w:t>“ p</w:t>
      </w:r>
      <w:r w:rsidR="00611C08">
        <w:rPr>
          <w:rFonts w:ascii="Arial" w:hAnsi="Arial"/>
          <w:sz w:val="22"/>
          <w:szCs w:val="22"/>
        </w:rPr>
        <w:t>ë</w:t>
      </w:r>
      <w:r>
        <w:rPr>
          <w:rFonts w:ascii="Arial" w:hAnsi="Arial"/>
          <w:sz w:val="22"/>
          <w:szCs w:val="22"/>
        </w:rPr>
        <w:t>rfshi</w:t>
      </w:r>
      <w:r w:rsidR="00261CFB">
        <w:rPr>
          <w:rFonts w:ascii="Arial" w:hAnsi="Arial"/>
          <w:sz w:val="22"/>
          <w:szCs w:val="22"/>
        </w:rPr>
        <w:t>het edhe ç</w:t>
      </w:r>
      <w:r>
        <w:rPr>
          <w:rFonts w:ascii="Arial" w:hAnsi="Arial"/>
          <w:sz w:val="22"/>
          <w:szCs w:val="22"/>
        </w:rPr>
        <w:t>do person tjet</w:t>
      </w:r>
      <w:r w:rsidR="00611C08">
        <w:rPr>
          <w:rFonts w:ascii="Arial" w:hAnsi="Arial"/>
          <w:sz w:val="22"/>
          <w:szCs w:val="22"/>
        </w:rPr>
        <w:t>ë</w:t>
      </w:r>
      <w:r>
        <w:rPr>
          <w:rFonts w:ascii="Arial" w:hAnsi="Arial"/>
          <w:sz w:val="22"/>
          <w:szCs w:val="22"/>
        </w:rPr>
        <w:t>r juridik</w:t>
      </w:r>
      <w:r w:rsidR="00261CFB">
        <w:rPr>
          <w:rFonts w:ascii="Arial" w:hAnsi="Arial"/>
          <w:sz w:val="22"/>
          <w:szCs w:val="22"/>
        </w:rPr>
        <w:t>,</w:t>
      </w:r>
      <w:r>
        <w:rPr>
          <w:rFonts w:ascii="Arial" w:hAnsi="Arial"/>
          <w:sz w:val="22"/>
          <w:szCs w:val="22"/>
        </w:rPr>
        <w:t xml:space="preserve"> q</w:t>
      </w:r>
      <w:r w:rsidR="00611C08">
        <w:rPr>
          <w:rFonts w:ascii="Arial" w:hAnsi="Arial"/>
          <w:sz w:val="22"/>
          <w:szCs w:val="22"/>
        </w:rPr>
        <w:t>ë</w:t>
      </w:r>
      <w:r>
        <w:rPr>
          <w:rFonts w:ascii="Arial" w:hAnsi="Arial"/>
          <w:sz w:val="22"/>
          <w:szCs w:val="22"/>
        </w:rPr>
        <w:t xml:space="preserve"> sipas legjislacionit n</w:t>
      </w:r>
      <w:r w:rsidR="00611C08">
        <w:rPr>
          <w:rFonts w:ascii="Arial" w:hAnsi="Arial"/>
          <w:sz w:val="22"/>
          <w:szCs w:val="22"/>
        </w:rPr>
        <w:t>ë</w:t>
      </w:r>
      <w:r>
        <w:rPr>
          <w:rFonts w:ascii="Arial" w:hAnsi="Arial"/>
          <w:sz w:val="22"/>
          <w:szCs w:val="22"/>
        </w:rPr>
        <w:t xml:space="preserve"> fuqi</w:t>
      </w:r>
      <w:r w:rsidR="00261CFB">
        <w:rPr>
          <w:rFonts w:ascii="Arial" w:hAnsi="Arial"/>
          <w:sz w:val="22"/>
          <w:szCs w:val="22"/>
        </w:rPr>
        <w:t>, ushtron funksione publike.</w:t>
      </w:r>
      <w:r>
        <w:rPr>
          <w:rFonts w:ascii="Arial" w:hAnsi="Arial"/>
          <w:sz w:val="22"/>
          <w:szCs w:val="22"/>
        </w:rPr>
        <w:t xml:space="preserve"> </w:t>
      </w:r>
      <w:r w:rsidRPr="00931F38">
        <w:rPr>
          <w:rFonts w:ascii="Arial" w:hAnsi="Arial"/>
          <w:b/>
          <w:sz w:val="22"/>
          <w:szCs w:val="22"/>
        </w:rPr>
        <w:t>Ligji nuk jep list</w:t>
      </w:r>
      <w:r w:rsidR="00611C08" w:rsidRPr="00931F38">
        <w:rPr>
          <w:rFonts w:ascii="Arial" w:hAnsi="Arial"/>
          <w:b/>
          <w:sz w:val="22"/>
          <w:szCs w:val="22"/>
        </w:rPr>
        <w:t>ë</w:t>
      </w:r>
      <w:r w:rsidRPr="00931F38">
        <w:rPr>
          <w:rFonts w:ascii="Arial" w:hAnsi="Arial"/>
          <w:b/>
          <w:sz w:val="22"/>
          <w:szCs w:val="22"/>
        </w:rPr>
        <w:t xml:space="preserve">n shteruese </w:t>
      </w:r>
      <w:r w:rsidR="00261CFB" w:rsidRPr="00931F38">
        <w:rPr>
          <w:rFonts w:ascii="Arial" w:hAnsi="Arial"/>
          <w:b/>
          <w:sz w:val="22"/>
          <w:szCs w:val="22"/>
        </w:rPr>
        <w:t>t</w:t>
      </w:r>
      <w:r w:rsidR="00D42AFF" w:rsidRPr="00931F38">
        <w:rPr>
          <w:rFonts w:ascii="Arial" w:hAnsi="Arial"/>
          <w:b/>
          <w:sz w:val="22"/>
          <w:szCs w:val="22"/>
        </w:rPr>
        <w:t>ë</w:t>
      </w:r>
      <w:r w:rsidR="00261CFB" w:rsidRPr="00931F38">
        <w:rPr>
          <w:rFonts w:ascii="Arial" w:hAnsi="Arial"/>
          <w:b/>
          <w:sz w:val="22"/>
          <w:szCs w:val="22"/>
        </w:rPr>
        <w:t xml:space="preserve"> personave juridik</w:t>
      </w:r>
      <w:r w:rsidR="00D42AFF" w:rsidRPr="00931F38">
        <w:rPr>
          <w:rFonts w:ascii="Arial" w:hAnsi="Arial"/>
          <w:b/>
          <w:sz w:val="22"/>
          <w:szCs w:val="22"/>
        </w:rPr>
        <w:t>ë</w:t>
      </w:r>
      <w:r w:rsidR="00261CFB" w:rsidRPr="00931F38">
        <w:rPr>
          <w:rFonts w:ascii="Arial" w:hAnsi="Arial"/>
          <w:b/>
          <w:sz w:val="22"/>
          <w:szCs w:val="22"/>
        </w:rPr>
        <w:t xml:space="preserve"> duke i p</w:t>
      </w:r>
      <w:r w:rsidR="00D42AFF" w:rsidRPr="00931F38">
        <w:rPr>
          <w:rFonts w:ascii="Arial" w:hAnsi="Arial"/>
          <w:b/>
          <w:sz w:val="22"/>
          <w:szCs w:val="22"/>
        </w:rPr>
        <w:t>ë</w:t>
      </w:r>
      <w:r w:rsidR="00261CFB" w:rsidRPr="00931F38">
        <w:rPr>
          <w:rFonts w:ascii="Arial" w:hAnsi="Arial"/>
          <w:b/>
          <w:sz w:val="22"/>
          <w:szCs w:val="22"/>
        </w:rPr>
        <w:t>rcaktuar ata me em</w:t>
      </w:r>
      <w:r w:rsidR="00D42AFF" w:rsidRPr="00931F38">
        <w:rPr>
          <w:rFonts w:ascii="Arial" w:hAnsi="Arial"/>
          <w:b/>
          <w:sz w:val="22"/>
          <w:szCs w:val="22"/>
        </w:rPr>
        <w:t>ë</w:t>
      </w:r>
      <w:r w:rsidR="00261CFB" w:rsidRPr="00931F38">
        <w:rPr>
          <w:rFonts w:ascii="Arial" w:hAnsi="Arial"/>
          <w:b/>
          <w:sz w:val="22"/>
          <w:szCs w:val="22"/>
        </w:rPr>
        <w:t>r</w:t>
      </w:r>
      <w:r w:rsidR="00B44B2E" w:rsidRPr="00931F38">
        <w:rPr>
          <w:rFonts w:ascii="Arial" w:hAnsi="Arial"/>
          <w:b/>
          <w:sz w:val="22"/>
          <w:szCs w:val="22"/>
        </w:rPr>
        <w:t>,</w:t>
      </w:r>
      <w:r w:rsidR="00261CFB" w:rsidRPr="00931F38">
        <w:rPr>
          <w:rFonts w:ascii="Arial" w:hAnsi="Arial"/>
          <w:b/>
          <w:sz w:val="22"/>
          <w:szCs w:val="22"/>
        </w:rPr>
        <w:t xml:space="preserve"> </w:t>
      </w:r>
      <w:r w:rsidRPr="00931F38">
        <w:rPr>
          <w:rFonts w:ascii="Arial" w:hAnsi="Arial"/>
          <w:b/>
          <w:sz w:val="22"/>
          <w:szCs w:val="22"/>
        </w:rPr>
        <w:t>dhe nuk ka asnj</w:t>
      </w:r>
      <w:r w:rsidR="00611C08" w:rsidRPr="00931F38">
        <w:rPr>
          <w:rFonts w:ascii="Arial" w:hAnsi="Arial"/>
          <w:b/>
          <w:sz w:val="22"/>
          <w:szCs w:val="22"/>
        </w:rPr>
        <w:t>ë</w:t>
      </w:r>
      <w:r w:rsidRPr="00931F38">
        <w:rPr>
          <w:rFonts w:ascii="Arial" w:hAnsi="Arial"/>
          <w:b/>
          <w:sz w:val="22"/>
          <w:szCs w:val="22"/>
        </w:rPr>
        <w:t xml:space="preserve"> ligj tjet</w:t>
      </w:r>
      <w:r w:rsidR="00611C08" w:rsidRPr="00931F38">
        <w:rPr>
          <w:rFonts w:ascii="Arial" w:hAnsi="Arial"/>
          <w:b/>
          <w:sz w:val="22"/>
          <w:szCs w:val="22"/>
        </w:rPr>
        <w:t>ë</w:t>
      </w:r>
      <w:r w:rsidRPr="00931F38">
        <w:rPr>
          <w:rFonts w:ascii="Arial" w:hAnsi="Arial"/>
          <w:b/>
          <w:sz w:val="22"/>
          <w:szCs w:val="22"/>
        </w:rPr>
        <w:t>r</w:t>
      </w:r>
      <w:r w:rsidR="00261CFB" w:rsidRPr="00931F38">
        <w:rPr>
          <w:rFonts w:ascii="Arial" w:hAnsi="Arial"/>
          <w:b/>
          <w:sz w:val="22"/>
          <w:szCs w:val="22"/>
        </w:rPr>
        <w:t xml:space="preserve"> n</w:t>
      </w:r>
      <w:r w:rsidR="00D42AFF" w:rsidRPr="00931F38">
        <w:rPr>
          <w:rFonts w:ascii="Arial" w:hAnsi="Arial"/>
          <w:b/>
          <w:sz w:val="22"/>
          <w:szCs w:val="22"/>
        </w:rPr>
        <w:t>ë</w:t>
      </w:r>
      <w:r w:rsidR="00261CFB" w:rsidRPr="00931F38">
        <w:rPr>
          <w:rFonts w:ascii="Arial" w:hAnsi="Arial"/>
          <w:b/>
          <w:sz w:val="22"/>
          <w:szCs w:val="22"/>
        </w:rPr>
        <w:t xml:space="preserve"> Bashkimin Europian dhe K</w:t>
      </w:r>
      <w:r w:rsidR="00D42AFF" w:rsidRPr="00931F38">
        <w:rPr>
          <w:rFonts w:ascii="Arial" w:hAnsi="Arial"/>
          <w:b/>
          <w:sz w:val="22"/>
          <w:szCs w:val="22"/>
        </w:rPr>
        <w:t>ë</w:t>
      </w:r>
      <w:r w:rsidR="00261CFB" w:rsidRPr="00931F38">
        <w:rPr>
          <w:rFonts w:ascii="Arial" w:hAnsi="Arial"/>
          <w:b/>
          <w:sz w:val="22"/>
          <w:szCs w:val="22"/>
        </w:rPr>
        <w:t>shillin e Europ</w:t>
      </w:r>
      <w:r w:rsidR="00D42AFF" w:rsidRPr="00931F38">
        <w:rPr>
          <w:rFonts w:ascii="Arial" w:hAnsi="Arial"/>
          <w:b/>
          <w:sz w:val="22"/>
          <w:szCs w:val="22"/>
        </w:rPr>
        <w:t>ë</w:t>
      </w:r>
      <w:r w:rsidR="00261CFB" w:rsidRPr="00931F38">
        <w:rPr>
          <w:rFonts w:ascii="Arial" w:hAnsi="Arial"/>
          <w:b/>
          <w:sz w:val="22"/>
          <w:szCs w:val="22"/>
        </w:rPr>
        <w:t>s p</w:t>
      </w:r>
      <w:r w:rsidR="00D42AFF" w:rsidRPr="00931F38">
        <w:rPr>
          <w:rFonts w:ascii="Arial" w:hAnsi="Arial"/>
          <w:b/>
          <w:sz w:val="22"/>
          <w:szCs w:val="22"/>
        </w:rPr>
        <w:t>ë</w:t>
      </w:r>
      <w:r w:rsidR="00261CFB" w:rsidRPr="00931F38">
        <w:rPr>
          <w:rFonts w:ascii="Arial" w:hAnsi="Arial"/>
          <w:b/>
          <w:sz w:val="22"/>
          <w:szCs w:val="22"/>
        </w:rPr>
        <w:t xml:space="preserve">r </w:t>
      </w:r>
      <w:r w:rsidRPr="00931F38">
        <w:rPr>
          <w:rFonts w:ascii="Arial" w:hAnsi="Arial"/>
          <w:b/>
          <w:sz w:val="22"/>
          <w:szCs w:val="22"/>
        </w:rPr>
        <w:t>t</w:t>
      </w:r>
      <w:r w:rsidR="00611C08" w:rsidRPr="00931F38">
        <w:rPr>
          <w:rFonts w:ascii="Arial" w:hAnsi="Arial"/>
          <w:b/>
          <w:sz w:val="22"/>
          <w:szCs w:val="22"/>
        </w:rPr>
        <w:t>ë</w:t>
      </w:r>
      <w:r w:rsidRPr="00931F38">
        <w:rPr>
          <w:rFonts w:ascii="Arial" w:hAnsi="Arial"/>
          <w:b/>
          <w:sz w:val="22"/>
          <w:szCs w:val="22"/>
        </w:rPr>
        <w:t xml:space="preserve"> drejt</w:t>
      </w:r>
      <w:r w:rsidR="00611C08" w:rsidRPr="00931F38">
        <w:rPr>
          <w:rFonts w:ascii="Arial" w:hAnsi="Arial"/>
          <w:b/>
          <w:sz w:val="22"/>
          <w:szCs w:val="22"/>
        </w:rPr>
        <w:t>ë</w:t>
      </w:r>
      <w:r w:rsidRPr="00931F38">
        <w:rPr>
          <w:rFonts w:ascii="Arial" w:hAnsi="Arial"/>
          <w:b/>
          <w:sz w:val="22"/>
          <w:szCs w:val="22"/>
        </w:rPr>
        <w:t>n e informi</w:t>
      </w:r>
      <w:r w:rsidR="00261CFB" w:rsidRPr="00931F38">
        <w:rPr>
          <w:rFonts w:ascii="Arial" w:hAnsi="Arial"/>
          <w:b/>
          <w:sz w:val="22"/>
          <w:szCs w:val="22"/>
        </w:rPr>
        <w:t>mi</w:t>
      </w:r>
      <w:r w:rsidRPr="00931F38">
        <w:rPr>
          <w:rFonts w:ascii="Arial" w:hAnsi="Arial"/>
          <w:b/>
          <w:sz w:val="22"/>
          <w:szCs w:val="22"/>
        </w:rPr>
        <w:t>t q</w:t>
      </w:r>
      <w:r w:rsidR="00611C08" w:rsidRPr="00931F38">
        <w:rPr>
          <w:rFonts w:ascii="Arial" w:hAnsi="Arial"/>
          <w:b/>
          <w:sz w:val="22"/>
          <w:szCs w:val="22"/>
        </w:rPr>
        <w:t>ë</w:t>
      </w:r>
      <w:r w:rsidRPr="00931F38">
        <w:rPr>
          <w:rFonts w:ascii="Arial" w:hAnsi="Arial"/>
          <w:b/>
          <w:sz w:val="22"/>
          <w:szCs w:val="22"/>
        </w:rPr>
        <w:t xml:space="preserve"> t</w:t>
      </w:r>
      <w:r w:rsidR="00611C08" w:rsidRPr="00931F38">
        <w:rPr>
          <w:rFonts w:ascii="Arial" w:hAnsi="Arial"/>
          <w:b/>
          <w:sz w:val="22"/>
          <w:szCs w:val="22"/>
        </w:rPr>
        <w:t>ë</w:t>
      </w:r>
      <w:r w:rsidRPr="00931F38">
        <w:rPr>
          <w:rFonts w:ascii="Arial" w:hAnsi="Arial"/>
          <w:b/>
          <w:sz w:val="22"/>
          <w:szCs w:val="22"/>
        </w:rPr>
        <w:t xml:space="preserve"> jap</w:t>
      </w:r>
      <w:r w:rsidR="00611C08" w:rsidRPr="00931F38">
        <w:rPr>
          <w:rFonts w:ascii="Arial" w:hAnsi="Arial"/>
          <w:b/>
          <w:sz w:val="22"/>
          <w:szCs w:val="22"/>
        </w:rPr>
        <w:t>ë</w:t>
      </w:r>
      <w:r w:rsidR="00261CFB" w:rsidRPr="00931F38">
        <w:rPr>
          <w:rFonts w:ascii="Arial" w:hAnsi="Arial"/>
          <w:b/>
          <w:sz w:val="22"/>
          <w:szCs w:val="22"/>
        </w:rPr>
        <w:t xml:space="preserve"> liste</w:t>
      </w:r>
      <w:r w:rsidRPr="00931F38">
        <w:rPr>
          <w:rFonts w:ascii="Arial" w:hAnsi="Arial"/>
          <w:b/>
          <w:sz w:val="22"/>
          <w:szCs w:val="22"/>
        </w:rPr>
        <w:t xml:space="preserve">n </w:t>
      </w:r>
      <w:r w:rsidR="00261CFB" w:rsidRPr="00931F38">
        <w:rPr>
          <w:rFonts w:ascii="Arial" w:hAnsi="Arial"/>
          <w:b/>
          <w:sz w:val="22"/>
          <w:szCs w:val="22"/>
        </w:rPr>
        <w:t>me emra konkret</w:t>
      </w:r>
      <w:r w:rsidR="00D42AFF" w:rsidRPr="00931F38">
        <w:rPr>
          <w:rFonts w:ascii="Arial" w:hAnsi="Arial"/>
          <w:b/>
          <w:sz w:val="22"/>
          <w:szCs w:val="22"/>
        </w:rPr>
        <w:t>ë</w:t>
      </w:r>
      <w:r w:rsidR="00261CFB" w:rsidRPr="00931F38">
        <w:rPr>
          <w:rFonts w:ascii="Arial" w:hAnsi="Arial"/>
          <w:b/>
          <w:sz w:val="22"/>
          <w:szCs w:val="22"/>
        </w:rPr>
        <w:t xml:space="preserve"> t</w:t>
      </w:r>
      <w:r w:rsidR="00D42AFF" w:rsidRPr="00931F38">
        <w:rPr>
          <w:rFonts w:ascii="Arial" w:hAnsi="Arial"/>
          <w:b/>
          <w:sz w:val="22"/>
          <w:szCs w:val="22"/>
        </w:rPr>
        <w:t>ë</w:t>
      </w:r>
      <w:r w:rsidR="00261CFB" w:rsidRPr="00931F38">
        <w:rPr>
          <w:rFonts w:ascii="Arial" w:hAnsi="Arial"/>
          <w:b/>
          <w:sz w:val="22"/>
          <w:szCs w:val="22"/>
        </w:rPr>
        <w:t xml:space="preserve"> </w:t>
      </w:r>
      <w:r w:rsidRPr="00931F38">
        <w:rPr>
          <w:rFonts w:ascii="Arial" w:hAnsi="Arial"/>
          <w:b/>
          <w:sz w:val="22"/>
          <w:szCs w:val="22"/>
        </w:rPr>
        <w:t>person</w:t>
      </w:r>
      <w:r w:rsidR="00261CFB" w:rsidRPr="00931F38">
        <w:rPr>
          <w:rFonts w:ascii="Arial" w:hAnsi="Arial"/>
          <w:b/>
          <w:sz w:val="22"/>
          <w:szCs w:val="22"/>
        </w:rPr>
        <w:t>a</w:t>
      </w:r>
      <w:r w:rsidRPr="00931F38">
        <w:rPr>
          <w:rFonts w:ascii="Arial" w:hAnsi="Arial"/>
          <w:b/>
          <w:sz w:val="22"/>
          <w:szCs w:val="22"/>
        </w:rPr>
        <w:t>ve juridike q</w:t>
      </w:r>
      <w:r w:rsidR="00611C08" w:rsidRPr="00931F38">
        <w:rPr>
          <w:rFonts w:ascii="Arial" w:hAnsi="Arial"/>
          <w:b/>
          <w:sz w:val="22"/>
          <w:szCs w:val="22"/>
        </w:rPr>
        <w:t>ë</w:t>
      </w:r>
      <w:r w:rsidRPr="00931F38">
        <w:rPr>
          <w:rFonts w:ascii="Arial" w:hAnsi="Arial"/>
          <w:b/>
          <w:sz w:val="22"/>
          <w:szCs w:val="22"/>
        </w:rPr>
        <w:t xml:space="preserve"> p</w:t>
      </w:r>
      <w:r w:rsidR="00611C08" w:rsidRPr="00931F38">
        <w:rPr>
          <w:rFonts w:ascii="Arial" w:hAnsi="Arial"/>
          <w:b/>
          <w:sz w:val="22"/>
          <w:szCs w:val="22"/>
        </w:rPr>
        <w:t>ë</w:t>
      </w:r>
      <w:r w:rsidRPr="00931F38">
        <w:rPr>
          <w:rFonts w:ascii="Arial" w:hAnsi="Arial"/>
          <w:b/>
          <w:sz w:val="22"/>
          <w:szCs w:val="22"/>
        </w:rPr>
        <w:t>rfshihen n</w:t>
      </w:r>
      <w:r w:rsidR="00611C08" w:rsidRPr="00931F38">
        <w:rPr>
          <w:rFonts w:ascii="Arial" w:hAnsi="Arial"/>
          <w:b/>
          <w:sz w:val="22"/>
          <w:szCs w:val="22"/>
        </w:rPr>
        <w:t>ë</w:t>
      </w:r>
      <w:r w:rsidRPr="00931F38">
        <w:rPr>
          <w:rFonts w:ascii="Arial" w:hAnsi="Arial"/>
          <w:b/>
          <w:sz w:val="22"/>
          <w:szCs w:val="22"/>
        </w:rPr>
        <w:t xml:space="preserve"> fush</w:t>
      </w:r>
      <w:r w:rsidR="00611C08" w:rsidRPr="00931F38">
        <w:rPr>
          <w:rFonts w:ascii="Arial" w:hAnsi="Arial"/>
          <w:b/>
          <w:sz w:val="22"/>
          <w:szCs w:val="22"/>
        </w:rPr>
        <w:t>ë</w:t>
      </w:r>
      <w:r w:rsidRPr="00931F38">
        <w:rPr>
          <w:rFonts w:ascii="Arial" w:hAnsi="Arial"/>
          <w:b/>
          <w:sz w:val="22"/>
          <w:szCs w:val="22"/>
        </w:rPr>
        <w:t>n e veprimit t</w:t>
      </w:r>
      <w:r w:rsidR="00611C08" w:rsidRPr="00931F38">
        <w:rPr>
          <w:rFonts w:ascii="Arial" w:hAnsi="Arial"/>
          <w:b/>
          <w:sz w:val="22"/>
          <w:szCs w:val="22"/>
        </w:rPr>
        <w:t>ë</w:t>
      </w:r>
      <w:r w:rsidRPr="00931F38">
        <w:rPr>
          <w:rFonts w:ascii="Arial" w:hAnsi="Arial"/>
          <w:b/>
          <w:sz w:val="22"/>
          <w:szCs w:val="22"/>
        </w:rPr>
        <w:t xml:space="preserve"> tij. Vet</w:t>
      </w:r>
      <w:r w:rsidR="00611C08" w:rsidRPr="00931F38">
        <w:rPr>
          <w:rFonts w:ascii="Arial" w:hAnsi="Arial"/>
          <w:b/>
          <w:sz w:val="22"/>
          <w:szCs w:val="22"/>
        </w:rPr>
        <w:t>ë</w:t>
      </w:r>
      <w:r w:rsidRPr="00931F38">
        <w:rPr>
          <w:rFonts w:ascii="Arial" w:hAnsi="Arial"/>
          <w:b/>
          <w:sz w:val="22"/>
          <w:szCs w:val="22"/>
        </w:rPr>
        <w:t xml:space="preserve"> ligji l</w:t>
      </w:r>
      <w:r w:rsidR="00611C08" w:rsidRPr="00931F38">
        <w:rPr>
          <w:rFonts w:ascii="Arial" w:hAnsi="Arial"/>
          <w:b/>
          <w:sz w:val="22"/>
          <w:szCs w:val="22"/>
        </w:rPr>
        <w:t>ë</w:t>
      </w:r>
      <w:r w:rsidRPr="00931F38">
        <w:rPr>
          <w:rFonts w:ascii="Arial" w:hAnsi="Arial"/>
          <w:b/>
          <w:sz w:val="22"/>
          <w:szCs w:val="22"/>
        </w:rPr>
        <w:t xml:space="preserve"> hap</w:t>
      </w:r>
      <w:r w:rsidR="00D42AFF" w:rsidRPr="00931F38">
        <w:rPr>
          <w:rFonts w:ascii="Arial" w:hAnsi="Arial"/>
          <w:b/>
          <w:sz w:val="22"/>
          <w:szCs w:val="22"/>
        </w:rPr>
        <w:t>ë</w:t>
      </w:r>
      <w:r w:rsidRPr="00931F38">
        <w:rPr>
          <w:rFonts w:ascii="Arial" w:hAnsi="Arial"/>
          <w:b/>
          <w:sz w:val="22"/>
          <w:szCs w:val="22"/>
        </w:rPr>
        <w:t>sir</w:t>
      </w:r>
      <w:r w:rsidR="00611C08" w:rsidRPr="00931F38">
        <w:rPr>
          <w:rFonts w:ascii="Arial" w:hAnsi="Arial"/>
          <w:b/>
          <w:sz w:val="22"/>
          <w:szCs w:val="22"/>
        </w:rPr>
        <w:t>ë</w:t>
      </w:r>
      <w:r w:rsidRPr="00931F38">
        <w:rPr>
          <w:rFonts w:ascii="Arial" w:hAnsi="Arial"/>
          <w:b/>
          <w:sz w:val="22"/>
          <w:szCs w:val="22"/>
        </w:rPr>
        <w:t xml:space="preserve"> p</w:t>
      </w:r>
      <w:r w:rsidR="00611C08" w:rsidRPr="00931F38">
        <w:rPr>
          <w:rFonts w:ascii="Arial" w:hAnsi="Arial"/>
          <w:b/>
          <w:sz w:val="22"/>
          <w:szCs w:val="22"/>
        </w:rPr>
        <w:t>ë</w:t>
      </w:r>
      <w:r w:rsidRPr="00931F38">
        <w:rPr>
          <w:rFonts w:ascii="Arial" w:hAnsi="Arial"/>
          <w:b/>
          <w:sz w:val="22"/>
          <w:szCs w:val="22"/>
        </w:rPr>
        <w:t>r t</w:t>
      </w:r>
      <w:r w:rsidR="00611C08" w:rsidRPr="00931F38">
        <w:rPr>
          <w:rFonts w:ascii="Arial" w:hAnsi="Arial"/>
          <w:b/>
          <w:sz w:val="22"/>
          <w:szCs w:val="22"/>
        </w:rPr>
        <w:t>ë</w:t>
      </w:r>
      <w:r w:rsidRPr="00931F38">
        <w:rPr>
          <w:rFonts w:ascii="Arial" w:hAnsi="Arial"/>
          <w:b/>
          <w:sz w:val="22"/>
          <w:szCs w:val="22"/>
        </w:rPr>
        <w:t xml:space="preserve"> gjykuar</w:t>
      </w:r>
      <w:r w:rsidR="00931F38" w:rsidRPr="00931F38">
        <w:rPr>
          <w:rFonts w:ascii="Arial" w:hAnsi="Arial"/>
          <w:b/>
          <w:sz w:val="22"/>
          <w:szCs w:val="22"/>
        </w:rPr>
        <w:t>,</w:t>
      </w:r>
      <w:r w:rsidRPr="00931F38">
        <w:rPr>
          <w:rFonts w:ascii="Arial" w:hAnsi="Arial"/>
          <w:b/>
          <w:sz w:val="22"/>
          <w:szCs w:val="22"/>
        </w:rPr>
        <w:t xml:space="preserve"> rast pas rasti</w:t>
      </w:r>
      <w:r w:rsidR="00261CFB" w:rsidRPr="00931F38">
        <w:rPr>
          <w:rFonts w:ascii="Arial" w:hAnsi="Arial"/>
          <w:b/>
          <w:sz w:val="22"/>
          <w:szCs w:val="22"/>
        </w:rPr>
        <w:t>,</w:t>
      </w:r>
      <w:r w:rsidRPr="00931F38">
        <w:rPr>
          <w:rFonts w:ascii="Arial" w:hAnsi="Arial"/>
          <w:b/>
          <w:sz w:val="22"/>
          <w:szCs w:val="22"/>
        </w:rPr>
        <w:t xml:space="preserve"> n</w:t>
      </w:r>
      <w:r w:rsidR="00611C08" w:rsidRPr="00931F38">
        <w:rPr>
          <w:rFonts w:ascii="Arial" w:hAnsi="Arial"/>
          <w:b/>
          <w:sz w:val="22"/>
          <w:szCs w:val="22"/>
        </w:rPr>
        <w:t>ë</w:t>
      </w:r>
      <w:r w:rsidRPr="00931F38">
        <w:rPr>
          <w:rFonts w:ascii="Arial" w:hAnsi="Arial"/>
          <w:b/>
          <w:sz w:val="22"/>
          <w:szCs w:val="22"/>
        </w:rPr>
        <w:t>se personi juri</w:t>
      </w:r>
      <w:r w:rsidR="00261CFB" w:rsidRPr="00931F38">
        <w:rPr>
          <w:rFonts w:ascii="Arial" w:hAnsi="Arial"/>
          <w:b/>
          <w:sz w:val="22"/>
          <w:szCs w:val="22"/>
        </w:rPr>
        <w:t>di</w:t>
      </w:r>
      <w:r w:rsidRPr="00931F38">
        <w:rPr>
          <w:rFonts w:ascii="Arial" w:hAnsi="Arial"/>
          <w:b/>
          <w:sz w:val="22"/>
          <w:szCs w:val="22"/>
        </w:rPr>
        <w:t xml:space="preserve">k </w:t>
      </w:r>
      <w:r w:rsidR="00931F38" w:rsidRPr="00931F38">
        <w:rPr>
          <w:rFonts w:ascii="Arial" w:hAnsi="Arial"/>
          <w:b/>
          <w:sz w:val="22"/>
          <w:szCs w:val="22"/>
        </w:rPr>
        <w:t xml:space="preserve">konkret </w:t>
      </w:r>
      <w:r w:rsidRPr="00931F38">
        <w:rPr>
          <w:rFonts w:ascii="Arial" w:hAnsi="Arial"/>
          <w:b/>
          <w:sz w:val="22"/>
          <w:szCs w:val="22"/>
        </w:rPr>
        <w:t>ushtron apo jo funk</w:t>
      </w:r>
      <w:r w:rsidR="00261CFB" w:rsidRPr="00931F38">
        <w:rPr>
          <w:rFonts w:ascii="Arial" w:hAnsi="Arial"/>
          <w:b/>
          <w:sz w:val="22"/>
          <w:szCs w:val="22"/>
        </w:rPr>
        <w:t>s</w:t>
      </w:r>
      <w:r w:rsidRPr="00931F38">
        <w:rPr>
          <w:rFonts w:ascii="Arial" w:hAnsi="Arial"/>
          <w:b/>
          <w:sz w:val="22"/>
          <w:szCs w:val="22"/>
        </w:rPr>
        <w:t>ione publike. Nuk mund t</w:t>
      </w:r>
      <w:r w:rsidR="00611C08" w:rsidRPr="00931F38">
        <w:rPr>
          <w:rFonts w:ascii="Arial" w:hAnsi="Arial"/>
          <w:b/>
          <w:sz w:val="22"/>
          <w:szCs w:val="22"/>
        </w:rPr>
        <w:t>ë</w:t>
      </w:r>
      <w:r w:rsidRPr="00931F38">
        <w:rPr>
          <w:rFonts w:ascii="Arial" w:hAnsi="Arial"/>
          <w:b/>
          <w:sz w:val="22"/>
          <w:szCs w:val="22"/>
        </w:rPr>
        <w:t xml:space="preserve"> jet</w:t>
      </w:r>
      <w:r w:rsidR="00611C08" w:rsidRPr="00931F38">
        <w:rPr>
          <w:rFonts w:ascii="Arial" w:hAnsi="Arial"/>
          <w:b/>
          <w:sz w:val="22"/>
          <w:szCs w:val="22"/>
        </w:rPr>
        <w:t>ë</w:t>
      </w:r>
      <w:r w:rsidRPr="00931F38">
        <w:rPr>
          <w:rFonts w:ascii="Arial" w:hAnsi="Arial"/>
          <w:b/>
          <w:sz w:val="22"/>
          <w:szCs w:val="22"/>
        </w:rPr>
        <w:t xml:space="preserve"> justifikim </w:t>
      </w:r>
      <w:r w:rsidR="00261CFB" w:rsidRPr="00931F38">
        <w:rPr>
          <w:rFonts w:ascii="Arial" w:hAnsi="Arial"/>
          <w:b/>
          <w:sz w:val="22"/>
          <w:szCs w:val="22"/>
        </w:rPr>
        <w:t xml:space="preserve">ligjor </w:t>
      </w:r>
      <w:r w:rsidRPr="00931F38">
        <w:rPr>
          <w:rFonts w:ascii="Arial" w:hAnsi="Arial"/>
          <w:b/>
          <w:sz w:val="22"/>
          <w:szCs w:val="22"/>
        </w:rPr>
        <w:t>se ligji p</w:t>
      </w:r>
      <w:r w:rsidR="00611C08" w:rsidRPr="00931F38">
        <w:rPr>
          <w:rFonts w:ascii="Arial" w:hAnsi="Arial"/>
          <w:b/>
          <w:sz w:val="22"/>
          <w:szCs w:val="22"/>
        </w:rPr>
        <w:t>ë</w:t>
      </w:r>
      <w:r w:rsidRPr="00931F38">
        <w:rPr>
          <w:rFonts w:ascii="Arial" w:hAnsi="Arial"/>
          <w:b/>
          <w:sz w:val="22"/>
          <w:szCs w:val="22"/>
        </w:rPr>
        <w:t>r t</w:t>
      </w:r>
      <w:r w:rsidR="00611C08" w:rsidRPr="00931F38">
        <w:rPr>
          <w:rFonts w:ascii="Arial" w:hAnsi="Arial"/>
          <w:b/>
          <w:sz w:val="22"/>
          <w:szCs w:val="22"/>
        </w:rPr>
        <w:t>ë</w:t>
      </w:r>
      <w:r w:rsidRPr="00931F38">
        <w:rPr>
          <w:rFonts w:ascii="Arial" w:hAnsi="Arial"/>
          <w:b/>
          <w:sz w:val="22"/>
          <w:szCs w:val="22"/>
        </w:rPr>
        <w:t xml:space="preserve"> drejt</w:t>
      </w:r>
      <w:r w:rsidR="00611C08" w:rsidRPr="00931F38">
        <w:rPr>
          <w:rFonts w:ascii="Arial" w:hAnsi="Arial"/>
          <w:b/>
          <w:sz w:val="22"/>
          <w:szCs w:val="22"/>
        </w:rPr>
        <w:t>ë</w:t>
      </w:r>
      <w:r w:rsidRPr="00931F38">
        <w:rPr>
          <w:rFonts w:ascii="Arial" w:hAnsi="Arial"/>
          <w:b/>
          <w:sz w:val="22"/>
          <w:szCs w:val="22"/>
        </w:rPr>
        <w:t>n e info</w:t>
      </w:r>
      <w:r w:rsidR="00261CFB" w:rsidRPr="00931F38">
        <w:rPr>
          <w:rFonts w:ascii="Arial" w:hAnsi="Arial"/>
          <w:b/>
          <w:sz w:val="22"/>
          <w:szCs w:val="22"/>
        </w:rPr>
        <w:t>rm</w:t>
      </w:r>
      <w:r w:rsidR="00B44B2E" w:rsidRPr="00931F38">
        <w:rPr>
          <w:rFonts w:ascii="Arial" w:hAnsi="Arial"/>
          <w:b/>
          <w:sz w:val="22"/>
          <w:szCs w:val="22"/>
        </w:rPr>
        <w:t>mi</w:t>
      </w:r>
      <w:r w:rsidRPr="00931F38">
        <w:rPr>
          <w:rFonts w:ascii="Arial" w:hAnsi="Arial"/>
          <w:b/>
          <w:sz w:val="22"/>
          <w:szCs w:val="22"/>
        </w:rPr>
        <w:t>it nuk parashikon shprehimisht partit</w:t>
      </w:r>
      <w:r w:rsidR="00611C08" w:rsidRPr="00931F38">
        <w:rPr>
          <w:rFonts w:ascii="Arial" w:hAnsi="Arial"/>
          <w:b/>
          <w:sz w:val="22"/>
          <w:szCs w:val="22"/>
        </w:rPr>
        <w:t>ë</w:t>
      </w:r>
      <w:r w:rsidRPr="00931F38">
        <w:rPr>
          <w:rFonts w:ascii="Arial" w:hAnsi="Arial"/>
          <w:b/>
          <w:sz w:val="22"/>
          <w:szCs w:val="22"/>
        </w:rPr>
        <w:t xml:space="preserve"> politike si persona juridik</w:t>
      </w:r>
      <w:r w:rsidR="00611C08" w:rsidRPr="00931F38">
        <w:rPr>
          <w:rFonts w:ascii="Arial" w:hAnsi="Arial"/>
          <w:b/>
          <w:sz w:val="22"/>
          <w:szCs w:val="22"/>
        </w:rPr>
        <w:t>ë</w:t>
      </w:r>
      <w:r w:rsidRPr="00931F38">
        <w:rPr>
          <w:rFonts w:ascii="Arial" w:hAnsi="Arial"/>
          <w:b/>
          <w:sz w:val="22"/>
          <w:szCs w:val="22"/>
        </w:rPr>
        <w:t xml:space="preserve"> q</w:t>
      </w:r>
      <w:r w:rsidR="00611C08" w:rsidRPr="00931F38">
        <w:rPr>
          <w:rFonts w:ascii="Arial" w:hAnsi="Arial"/>
          <w:b/>
          <w:sz w:val="22"/>
          <w:szCs w:val="22"/>
        </w:rPr>
        <w:t>ë</w:t>
      </w:r>
      <w:r w:rsidRPr="00931F38">
        <w:rPr>
          <w:rFonts w:ascii="Arial" w:hAnsi="Arial"/>
          <w:b/>
          <w:sz w:val="22"/>
          <w:szCs w:val="22"/>
        </w:rPr>
        <w:t xml:space="preserve"> ushtrojn</w:t>
      </w:r>
      <w:r w:rsidR="00611C08" w:rsidRPr="00931F38">
        <w:rPr>
          <w:rFonts w:ascii="Arial" w:hAnsi="Arial"/>
          <w:b/>
          <w:sz w:val="22"/>
          <w:szCs w:val="22"/>
        </w:rPr>
        <w:t>ë</w:t>
      </w:r>
      <w:r w:rsidR="00261CFB" w:rsidRPr="00931F38">
        <w:rPr>
          <w:rFonts w:ascii="Arial" w:hAnsi="Arial"/>
          <w:b/>
          <w:sz w:val="22"/>
          <w:szCs w:val="22"/>
        </w:rPr>
        <w:t xml:space="preserve"> funksione pub</w:t>
      </w:r>
      <w:r w:rsidRPr="00931F38">
        <w:rPr>
          <w:rFonts w:ascii="Arial" w:hAnsi="Arial"/>
          <w:b/>
          <w:sz w:val="22"/>
          <w:szCs w:val="22"/>
        </w:rPr>
        <w:t>like</w:t>
      </w:r>
      <w:r w:rsidR="00261CFB" w:rsidRPr="00931F38">
        <w:rPr>
          <w:rFonts w:ascii="Arial" w:hAnsi="Arial"/>
          <w:b/>
          <w:sz w:val="22"/>
          <w:szCs w:val="22"/>
        </w:rPr>
        <w:t>, sepse vet</w:t>
      </w:r>
      <w:r w:rsidR="00D42AFF" w:rsidRPr="00931F38">
        <w:rPr>
          <w:rFonts w:ascii="Arial" w:hAnsi="Arial"/>
          <w:b/>
          <w:sz w:val="22"/>
          <w:szCs w:val="22"/>
        </w:rPr>
        <w:t>ë</w:t>
      </w:r>
      <w:r w:rsidR="00261CFB" w:rsidRPr="00931F38">
        <w:rPr>
          <w:rFonts w:ascii="Arial" w:hAnsi="Arial"/>
          <w:b/>
          <w:sz w:val="22"/>
          <w:szCs w:val="22"/>
        </w:rPr>
        <w:t xml:space="preserve"> ai ja l</w:t>
      </w:r>
      <w:r w:rsidR="00D42AFF" w:rsidRPr="00931F38">
        <w:rPr>
          <w:rFonts w:ascii="Arial" w:hAnsi="Arial"/>
          <w:b/>
          <w:sz w:val="22"/>
          <w:szCs w:val="22"/>
        </w:rPr>
        <w:t>ë</w:t>
      </w:r>
      <w:r w:rsidR="00261CFB" w:rsidRPr="00931F38">
        <w:rPr>
          <w:rFonts w:ascii="Arial" w:hAnsi="Arial"/>
          <w:b/>
          <w:sz w:val="22"/>
          <w:szCs w:val="22"/>
        </w:rPr>
        <w:t xml:space="preserve"> Komisonerit dhe pastaj Gjykat</w:t>
      </w:r>
      <w:r w:rsidR="00D42AFF" w:rsidRPr="00931F38">
        <w:rPr>
          <w:rFonts w:ascii="Arial" w:hAnsi="Arial"/>
          <w:b/>
          <w:sz w:val="22"/>
          <w:szCs w:val="22"/>
        </w:rPr>
        <w:t>ë</w:t>
      </w:r>
      <w:r w:rsidR="00261CFB" w:rsidRPr="00931F38">
        <w:rPr>
          <w:rFonts w:ascii="Arial" w:hAnsi="Arial"/>
          <w:b/>
          <w:sz w:val="22"/>
          <w:szCs w:val="22"/>
        </w:rPr>
        <w:t>s p</w:t>
      </w:r>
      <w:r w:rsidR="00D42AFF" w:rsidRPr="00931F38">
        <w:rPr>
          <w:rFonts w:ascii="Arial" w:hAnsi="Arial"/>
          <w:b/>
          <w:sz w:val="22"/>
          <w:szCs w:val="22"/>
        </w:rPr>
        <w:t>ë</w:t>
      </w:r>
      <w:r w:rsidR="00261CFB" w:rsidRPr="00931F38">
        <w:rPr>
          <w:rFonts w:ascii="Arial" w:hAnsi="Arial"/>
          <w:b/>
          <w:sz w:val="22"/>
          <w:szCs w:val="22"/>
        </w:rPr>
        <w:t>r ta b</w:t>
      </w:r>
      <w:r w:rsidR="00D42AFF" w:rsidRPr="00931F38">
        <w:rPr>
          <w:rFonts w:ascii="Arial" w:hAnsi="Arial"/>
          <w:b/>
          <w:sz w:val="22"/>
          <w:szCs w:val="22"/>
        </w:rPr>
        <w:t>ë</w:t>
      </w:r>
      <w:r w:rsidR="00261CFB" w:rsidRPr="00931F38">
        <w:rPr>
          <w:rFonts w:ascii="Arial" w:hAnsi="Arial"/>
          <w:b/>
          <w:sz w:val="22"/>
          <w:szCs w:val="22"/>
        </w:rPr>
        <w:t>r</w:t>
      </w:r>
      <w:r w:rsidR="00D42AFF" w:rsidRPr="00931F38">
        <w:rPr>
          <w:rFonts w:ascii="Arial" w:hAnsi="Arial"/>
          <w:b/>
          <w:sz w:val="22"/>
          <w:szCs w:val="22"/>
        </w:rPr>
        <w:t>ë</w:t>
      </w:r>
      <w:r w:rsidR="00261CFB" w:rsidRPr="00931F38">
        <w:rPr>
          <w:rFonts w:ascii="Arial" w:hAnsi="Arial"/>
          <w:b/>
          <w:sz w:val="22"/>
          <w:szCs w:val="22"/>
        </w:rPr>
        <w:t xml:space="preserve"> nj</w:t>
      </w:r>
      <w:r w:rsidR="00D42AFF" w:rsidRPr="00931F38">
        <w:rPr>
          <w:rFonts w:ascii="Arial" w:hAnsi="Arial"/>
          <w:b/>
          <w:sz w:val="22"/>
          <w:szCs w:val="22"/>
        </w:rPr>
        <w:t>ë</w:t>
      </w:r>
      <w:r w:rsidR="00261CFB" w:rsidRPr="00931F38">
        <w:rPr>
          <w:rFonts w:ascii="Arial" w:hAnsi="Arial"/>
          <w:b/>
          <w:sz w:val="22"/>
          <w:szCs w:val="22"/>
        </w:rPr>
        <w:t xml:space="preserve"> gj</w:t>
      </w:r>
      <w:r w:rsidR="00D42AFF" w:rsidRPr="00931F38">
        <w:rPr>
          <w:rFonts w:ascii="Arial" w:hAnsi="Arial"/>
          <w:b/>
          <w:sz w:val="22"/>
          <w:szCs w:val="22"/>
        </w:rPr>
        <w:t>ë</w:t>
      </w:r>
      <w:r w:rsidR="00261CFB" w:rsidRPr="00931F38">
        <w:rPr>
          <w:rFonts w:ascii="Arial" w:hAnsi="Arial"/>
          <w:b/>
          <w:sz w:val="22"/>
          <w:szCs w:val="22"/>
        </w:rPr>
        <w:t xml:space="preserve"> t</w:t>
      </w:r>
      <w:r w:rsidR="00D42AFF" w:rsidRPr="00931F38">
        <w:rPr>
          <w:rFonts w:ascii="Arial" w:hAnsi="Arial"/>
          <w:b/>
          <w:sz w:val="22"/>
          <w:szCs w:val="22"/>
        </w:rPr>
        <w:t>ë</w:t>
      </w:r>
      <w:r w:rsidR="00261CFB" w:rsidRPr="00931F38">
        <w:rPr>
          <w:rFonts w:ascii="Arial" w:hAnsi="Arial"/>
          <w:b/>
          <w:sz w:val="22"/>
          <w:szCs w:val="22"/>
        </w:rPr>
        <w:t xml:space="preserve"> till</w:t>
      </w:r>
      <w:r w:rsidR="00D42AFF" w:rsidRPr="00931F38">
        <w:rPr>
          <w:rFonts w:ascii="Arial" w:hAnsi="Arial"/>
          <w:b/>
          <w:sz w:val="22"/>
          <w:szCs w:val="22"/>
        </w:rPr>
        <w:t>ë</w:t>
      </w:r>
      <w:r w:rsidR="00261CFB" w:rsidRPr="00931F38">
        <w:rPr>
          <w:rFonts w:ascii="Arial" w:hAnsi="Arial"/>
          <w:b/>
          <w:sz w:val="22"/>
          <w:szCs w:val="22"/>
        </w:rPr>
        <w:t>.</w:t>
      </w:r>
      <w:r w:rsidRPr="00931F38">
        <w:rPr>
          <w:rFonts w:ascii="Arial" w:hAnsi="Arial"/>
          <w:b/>
          <w:sz w:val="22"/>
          <w:szCs w:val="22"/>
        </w:rPr>
        <w:t xml:space="preserve"> </w:t>
      </w:r>
    </w:p>
    <w:p w:rsidR="00931F38" w:rsidRDefault="00931F38" w:rsidP="00611C08">
      <w:pPr>
        <w:jc w:val="both"/>
        <w:rPr>
          <w:rFonts w:ascii="Arial" w:hAnsi="Arial"/>
          <w:sz w:val="22"/>
          <w:szCs w:val="22"/>
        </w:rPr>
      </w:pPr>
    </w:p>
    <w:p w:rsidR="001C1681" w:rsidRDefault="001C1681" w:rsidP="00611C08">
      <w:pPr>
        <w:jc w:val="both"/>
        <w:rPr>
          <w:rFonts w:ascii="Arial" w:hAnsi="Arial"/>
          <w:sz w:val="22"/>
          <w:szCs w:val="22"/>
        </w:rPr>
      </w:pPr>
      <w:r>
        <w:rPr>
          <w:rFonts w:ascii="Arial" w:hAnsi="Arial"/>
          <w:sz w:val="22"/>
          <w:szCs w:val="22"/>
        </w:rPr>
        <w:t>Gjykata n</w:t>
      </w:r>
      <w:r w:rsidR="00611C08">
        <w:rPr>
          <w:rFonts w:ascii="Arial" w:hAnsi="Arial"/>
          <w:sz w:val="22"/>
          <w:szCs w:val="22"/>
        </w:rPr>
        <w:t>ë</w:t>
      </w:r>
      <w:r>
        <w:rPr>
          <w:rFonts w:ascii="Arial" w:hAnsi="Arial"/>
          <w:sz w:val="22"/>
          <w:szCs w:val="22"/>
        </w:rPr>
        <w:t xml:space="preserve"> k</w:t>
      </w:r>
      <w:r w:rsidR="00611C08">
        <w:rPr>
          <w:rFonts w:ascii="Arial" w:hAnsi="Arial"/>
          <w:sz w:val="22"/>
          <w:szCs w:val="22"/>
        </w:rPr>
        <w:t>ë</w:t>
      </w:r>
      <w:r>
        <w:rPr>
          <w:rFonts w:ascii="Arial" w:hAnsi="Arial"/>
          <w:sz w:val="22"/>
          <w:szCs w:val="22"/>
        </w:rPr>
        <w:t>t</w:t>
      </w:r>
      <w:r w:rsidR="00D42AFF">
        <w:rPr>
          <w:rFonts w:ascii="Arial" w:hAnsi="Arial"/>
          <w:sz w:val="22"/>
          <w:szCs w:val="22"/>
        </w:rPr>
        <w:t>ë</w:t>
      </w:r>
      <w:r>
        <w:rPr>
          <w:rFonts w:ascii="Arial" w:hAnsi="Arial"/>
          <w:sz w:val="22"/>
          <w:szCs w:val="22"/>
        </w:rPr>
        <w:t xml:space="preserve"> rast me dashje </w:t>
      </w:r>
      <w:r w:rsidR="00B44B2E">
        <w:rPr>
          <w:rFonts w:ascii="Arial" w:hAnsi="Arial"/>
          <w:sz w:val="22"/>
          <w:szCs w:val="22"/>
        </w:rPr>
        <w:t>i</w:t>
      </w:r>
      <w:r>
        <w:rPr>
          <w:rFonts w:ascii="Arial" w:hAnsi="Arial"/>
          <w:sz w:val="22"/>
          <w:szCs w:val="22"/>
        </w:rPr>
        <w:t xml:space="preserve"> </w:t>
      </w:r>
      <w:r w:rsidR="00611C08">
        <w:rPr>
          <w:rFonts w:ascii="Arial" w:hAnsi="Arial"/>
          <w:sz w:val="22"/>
          <w:szCs w:val="22"/>
        </w:rPr>
        <w:t>ë</w:t>
      </w:r>
      <w:r>
        <w:rPr>
          <w:rFonts w:ascii="Arial" w:hAnsi="Arial"/>
          <w:sz w:val="22"/>
          <w:szCs w:val="22"/>
        </w:rPr>
        <w:t>s</w:t>
      </w:r>
      <w:r w:rsidR="00B44B2E">
        <w:rPr>
          <w:rFonts w:ascii="Arial" w:hAnsi="Arial"/>
          <w:sz w:val="22"/>
          <w:szCs w:val="22"/>
        </w:rPr>
        <w:t>h</w:t>
      </w:r>
      <w:r>
        <w:rPr>
          <w:rFonts w:ascii="Arial" w:hAnsi="Arial"/>
          <w:sz w:val="22"/>
          <w:szCs w:val="22"/>
        </w:rPr>
        <w:t>t</w:t>
      </w:r>
      <w:r w:rsidR="00611C08">
        <w:rPr>
          <w:rFonts w:ascii="Arial" w:hAnsi="Arial"/>
          <w:sz w:val="22"/>
          <w:szCs w:val="22"/>
        </w:rPr>
        <w:t>ë</w:t>
      </w:r>
      <w:r>
        <w:rPr>
          <w:rFonts w:ascii="Arial" w:hAnsi="Arial"/>
          <w:sz w:val="22"/>
          <w:szCs w:val="22"/>
        </w:rPr>
        <w:t xml:space="preserve"> sh</w:t>
      </w:r>
      <w:r w:rsidR="00B44B2E">
        <w:rPr>
          <w:rFonts w:ascii="Arial" w:hAnsi="Arial"/>
          <w:sz w:val="22"/>
          <w:szCs w:val="22"/>
        </w:rPr>
        <w:t xml:space="preserve">mangur </w:t>
      </w:r>
      <w:r>
        <w:rPr>
          <w:rFonts w:ascii="Arial" w:hAnsi="Arial"/>
          <w:sz w:val="22"/>
          <w:szCs w:val="22"/>
        </w:rPr>
        <w:t>k</w:t>
      </w:r>
      <w:r w:rsidR="00611C08">
        <w:rPr>
          <w:rFonts w:ascii="Arial" w:hAnsi="Arial"/>
          <w:sz w:val="22"/>
          <w:szCs w:val="22"/>
        </w:rPr>
        <w:t>ë</w:t>
      </w:r>
      <w:r>
        <w:rPr>
          <w:rFonts w:ascii="Arial" w:hAnsi="Arial"/>
          <w:sz w:val="22"/>
          <w:szCs w:val="22"/>
        </w:rPr>
        <w:t>r</w:t>
      </w:r>
      <w:r w:rsidR="00B44B2E">
        <w:rPr>
          <w:rFonts w:ascii="Arial" w:hAnsi="Arial"/>
          <w:sz w:val="22"/>
          <w:szCs w:val="22"/>
        </w:rPr>
        <w:t>kes</w:t>
      </w:r>
      <w:r w:rsidR="00D42AFF">
        <w:rPr>
          <w:rFonts w:ascii="Arial" w:hAnsi="Arial"/>
          <w:sz w:val="22"/>
          <w:szCs w:val="22"/>
        </w:rPr>
        <w:t>ë</w:t>
      </w:r>
      <w:r w:rsidR="00B44B2E">
        <w:rPr>
          <w:rFonts w:ascii="Arial" w:hAnsi="Arial"/>
          <w:sz w:val="22"/>
          <w:szCs w:val="22"/>
        </w:rPr>
        <w:t xml:space="preserve">s </w:t>
      </w:r>
      <w:r>
        <w:rPr>
          <w:rFonts w:ascii="Arial" w:hAnsi="Arial"/>
          <w:sz w:val="22"/>
          <w:szCs w:val="22"/>
        </w:rPr>
        <w:t>themelore t</w:t>
      </w:r>
      <w:r w:rsidR="00611C08">
        <w:rPr>
          <w:rFonts w:ascii="Arial" w:hAnsi="Arial"/>
          <w:sz w:val="22"/>
          <w:szCs w:val="22"/>
        </w:rPr>
        <w:t>ë</w:t>
      </w:r>
      <w:r>
        <w:rPr>
          <w:rFonts w:ascii="Arial" w:hAnsi="Arial"/>
          <w:sz w:val="22"/>
          <w:szCs w:val="22"/>
        </w:rPr>
        <w:t xml:space="preserve"> padit</w:t>
      </w:r>
      <w:r w:rsidR="00611C08">
        <w:rPr>
          <w:rFonts w:ascii="Arial" w:hAnsi="Arial"/>
          <w:sz w:val="22"/>
          <w:szCs w:val="22"/>
        </w:rPr>
        <w:t>ë</w:t>
      </w:r>
      <w:r>
        <w:rPr>
          <w:rFonts w:ascii="Arial" w:hAnsi="Arial"/>
          <w:sz w:val="22"/>
          <w:szCs w:val="22"/>
        </w:rPr>
        <w:t>sit</w:t>
      </w:r>
      <w:r w:rsidR="00B44B2E">
        <w:rPr>
          <w:rFonts w:ascii="Arial" w:hAnsi="Arial"/>
          <w:sz w:val="22"/>
          <w:szCs w:val="22"/>
        </w:rPr>
        <w:t>:</w:t>
      </w:r>
      <w:r>
        <w:rPr>
          <w:rFonts w:ascii="Arial" w:hAnsi="Arial"/>
          <w:sz w:val="22"/>
          <w:szCs w:val="22"/>
        </w:rPr>
        <w:t xml:space="preserve"> </w:t>
      </w:r>
      <w:r w:rsidR="00B44B2E">
        <w:rPr>
          <w:rFonts w:ascii="Arial" w:hAnsi="Arial"/>
          <w:sz w:val="22"/>
          <w:szCs w:val="22"/>
        </w:rPr>
        <w:t>A</w:t>
      </w:r>
      <w:r>
        <w:rPr>
          <w:rFonts w:ascii="Arial" w:hAnsi="Arial"/>
          <w:sz w:val="22"/>
          <w:szCs w:val="22"/>
        </w:rPr>
        <w:t xml:space="preserve"> jan</w:t>
      </w:r>
      <w:r w:rsidR="00611C08">
        <w:rPr>
          <w:rFonts w:ascii="Arial" w:hAnsi="Arial"/>
          <w:sz w:val="22"/>
          <w:szCs w:val="22"/>
        </w:rPr>
        <w:t>ë</w:t>
      </w:r>
      <w:r>
        <w:rPr>
          <w:rFonts w:ascii="Arial" w:hAnsi="Arial"/>
          <w:sz w:val="22"/>
          <w:szCs w:val="22"/>
        </w:rPr>
        <w:t xml:space="preserve"> partit</w:t>
      </w:r>
      <w:r w:rsidR="00611C08">
        <w:rPr>
          <w:rFonts w:ascii="Arial" w:hAnsi="Arial"/>
          <w:sz w:val="22"/>
          <w:szCs w:val="22"/>
        </w:rPr>
        <w:t>ë</w:t>
      </w:r>
      <w:r>
        <w:rPr>
          <w:rFonts w:ascii="Arial" w:hAnsi="Arial"/>
          <w:sz w:val="22"/>
          <w:szCs w:val="22"/>
        </w:rPr>
        <w:t xml:space="preserve"> politike n</w:t>
      </w:r>
      <w:r w:rsidR="00611C08">
        <w:rPr>
          <w:rFonts w:ascii="Arial" w:hAnsi="Arial"/>
          <w:sz w:val="22"/>
          <w:szCs w:val="22"/>
        </w:rPr>
        <w:t>ë</w:t>
      </w:r>
      <w:r>
        <w:rPr>
          <w:rFonts w:ascii="Arial" w:hAnsi="Arial"/>
          <w:sz w:val="22"/>
          <w:szCs w:val="22"/>
        </w:rPr>
        <w:t xml:space="preserve"> Shqip</w:t>
      </w:r>
      <w:r w:rsidR="00611C08">
        <w:rPr>
          <w:rFonts w:ascii="Arial" w:hAnsi="Arial"/>
          <w:sz w:val="22"/>
          <w:szCs w:val="22"/>
        </w:rPr>
        <w:t>ë</w:t>
      </w:r>
      <w:r>
        <w:rPr>
          <w:rFonts w:ascii="Arial" w:hAnsi="Arial"/>
          <w:sz w:val="22"/>
          <w:szCs w:val="22"/>
        </w:rPr>
        <w:t>ri persona juridik</w:t>
      </w:r>
      <w:r w:rsidR="00611C08">
        <w:rPr>
          <w:rFonts w:ascii="Arial" w:hAnsi="Arial"/>
          <w:sz w:val="22"/>
          <w:szCs w:val="22"/>
        </w:rPr>
        <w:t>ë</w:t>
      </w:r>
      <w:r>
        <w:rPr>
          <w:rFonts w:ascii="Arial" w:hAnsi="Arial"/>
          <w:sz w:val="22"/>
          <w:szCs w:val="22"/>
        </w:rPr>
        <w:t xml:space="preserve"> q</w:t>
      </w:r>
      <w:r w:rsidR="00611C08">
        <w:rPr>
          <w:rFonts w:ascii="Arial" w:hAnsi="Arial"/>
          <w:sz w:val="22"/>
          <w:szCs w:val="22"/>
        </w:rPr>
        <w:t>ë</w:t>
      </w:r>
      <w:r>
        <w:rPr>
          <w:rFonts w:ascii="Arial" w:hAnsi="Arial"/>
          <w:sz w:val="22"/>
          <w:szCs w:val="22"/>
        </w:rPr>
        <w:t xml:space="preserve"> ushtrojn</w:t>
      </w:r>
      <w:r w:rsidR="00611C08">
        <w:rPr>
          <w:rFonts w:ascii="Arial" w:hAnsi="Arial"/>
          <w:sz w:val="22"/>
          <w:szCs w:val="22"/>
        </w:rPr>
        <w:t>ë</w:t>
      </w:r>
      <w:r>
        <w:rPr>
          <w:rFonts w:ascii="Arial" w:hAnsi="Arial"/>
          <w:sz w:val="22"/>
          <w:szCs w:val="22"/>
        </w:rPr>
        <w:t xml:space="preserve"> funk</w:t>
      </w:r>
      <w:r w:rsidR="00B44B2E">
        <w:rPr>
          <w:rFonts w:ascii="Arial" w:hAnsi="Arial"/>
          <w:sz w:val="22"/>
          <w:szCs w:val="22"/>
        </w:rPr>
        <w:t>s</w:t>
      </w:r>
      <w:r>
        <w:rPr>
          <w:rFonts w:ascii="Arial" w:hAnsi="Arial"/>
          <w:sz w:val="22"/>
          <w:szCs w:val="22"/>
        </w:rPr>
        <w:t xml:space="preserve">ione publike, sipas  </w:t>
      </w:r>
      <w:r w:rsidR="00B44B2E">
        <w:rPr>
          <w:rFonts w:ascii="Arial" w:hAnsi="Arial"/>
          <w:sz w:val="22"/>
          <w:szCs w:val="22"/>
        </w:rPr>
        <w:t>nenit 2 t</w:t>
      </w:r>
      <w:r w:rsidR="00D42AFF">
        <w:rPr>
          <w:rFonts w:ascii="Arial" w:hAnsi="Arial"/>
          <w:sz w:val="22"/>
          <w:szCs w:val="22"/>
        </w:rPr>
        <w:t>ë</w:t>
      </w:r>
      <w:r w:rsidR="00B44B2E">
        <w:rPr>
          <w:rFonts w:ascii="Arial" w:hAnsi="Arial"/>
          <w:sz w:val="22"/>
          <w:szCs w:val="22"/>
        </w:rPr>
        <w:t xml:space="preserve"> ligjit nr. 119/2014 “P</w:t>
      </w:r>
      <w:r w:rsidR="00D42AFF">
        <w:rPr>
          <w:rFonts w:ascii="Arial" w:hAnsi="Arial"/>
          <w:sz w:val="22"/>
          <w:szCs w:val="22"/>
        </w:rPr>
        <w:t>ë</w:t>
      </w:r>
      <w:r w:rsidR="00B44B2E">
        <w:rPr>
          <w:rFonts w:ascii="Arial" w:hAnsi="Arial"/>
          <w:sz w:val="22"/>
          <w:szCs w:val="22"/>
        </w:rPr>
        <w:t>r t</w:t>
      </w:r>
      <w:r w:rsidR="00D42AFF">
        <w:rPr>
          <w:rFonts w:ascii="Arial" w:hAnsi="Arial"/>
          <w:sz w:val="22"/>
          <w:szCs w:val="22"/>
        </w:rPr>
        <w:t>ë</w:t>
      </w:r>
      <w:r w:rsidR="00B44B2E">
        <w:rPr>
          <w:rFonts w:ascii="Arial" w:hAnsi="Arial"/>
          <w:sz w:val="22"/>
          <w:szCs w:val="22"/>
        </w:rPr>
        <w:t xml:space="preserve"> drejt</w:t>
      </w:r>
      <w:r w:rsidR="00D42AFF">
        <w:rPr>
          <w:rFonts w:ascii="Arial" w:hAnsi="Arial"/>
          <w:sz w:val="22"/>
          <w:szCs w:val="22"/>
        </w:rPr>
        <w:t>ë</w:t>
      </w:r>
      <w:r w:rsidR="00B44B2E">
        <w:rPr>
          <w:rFonts w:ascii="Arial" w:hAnsi="Arial"/>
          <w:sz w:val="22"/>
          <w:szCs w:val="22"/>
        </w:rPr>
        <w:t xml:space="preserve">n e Informimit”? </w:t>
      </w:r>
      <w:r>
        <w:rPr>
          <w:rFonts w:ascii="Arial" w:hAnsi="Arial"/>
          <w:sz w:val="22"/>
          <w:szCs w:val="22"/>
        </w:rPr>
        <w:t xml:space="preserve"> </w:t>
      </w:r>
      <w:r w:rsidRPr="00931F38">
        <w:rPr>
          <w:rFonts w:ascii="Arial" w:hAnsi="Arial"/>
          <w:b/>
          <w:sz w:val="22"/>
          <w:szCs w:val="22"/>
        </w:rPr>
        <w:t>Gjykata as nuk e ka p</w:t>
      </w:r>
      <w:r w:rsidR="00611C08" w:rsidRPr="00931F38">
        <w:rPr>
          <w:rFonts w:ascii="Arial" w:hAnsi="Arial"/>
          <w:b/>
          <w:sz w:val="22"/>
          <w:szCs w:val="22"/>
        </w:rPr>
        <w:t>ë</w:t>
      </w:r>
      <w:r w:rsidRPr="00931F38">
        <w:rPr>
          <w:rFonts w:ascii="Arial" w:hAnsi="Arial"/>
          <w:b/>
          <w:sz w:val="22"/>
          <w:szCs w:val="22"/>
        </w:rPr>
        <w:t>rmendur</w:t>
      </w:r>
      <w:r w:rsidR="00B44B2E" w:rsidRPr="00931F38">
        <w:rPr>
          <w:rFonts w:ascii="Arial" w:hAnsi="Arial"/>
          <w:b/>
          <w:sz w:val="22"/>
          <w:szCs w:val="22"/>
        </w:rPr>
        <w:t>,</w:t>
      </w:r>
      <w:r w:rsidRPr="00931F38">
        <w:rPr>
          <w:rFonts w:ascii="Arial" w:hAnsi="Arial"/>
          <w:b/>
          <w:sz w:val="22"/>
          <w:szCs w:val="22"/>
        </w:rPr>
        <w:t xml:space="preserve"> as nuk e ka analizuar dhe as nuk </w:t>
      </w:r>
      <w:r w:rsidR="00B44B2E" w:rsidRPr="00931F38">
        <w:rPr>
          <w:rFonts w:ascii="Arial" w:hAnsi="Arial"/>
          <w:b/>
          <w:sz w:val="22"/>
          <w:szCs w:val="22"/>
        </w:rPr>
        <w:t>i ka kth</w:t>
      </w:r>
      <w:r w:rsidRPr="00931F38">
        <w:rPr>
          <w:rFonts w:ascii="Arial" w:hAnsi="Arial"/>
          <w:b/>
          <w:sz w:val="22"/>
          <w:szCs w:val="22"/>
        </w:rPr>
        <w:t>yer p</w:t>
      </w:r>
      <w:r w:rsidR="00611C08" w:rsidRPr="00931F38">
        <w:rPr>
          <w:rFonts w:ascii="Arial" w:hAnsi="Arial"/>
          <w:b/>
          <w:sz w:val="22"/>
          <w:szCs w:val="22"/>
        </w:rPr>
        <w:t>ë</w:t>
      </w:r>
      <w:r w:rsidRPr="00931F38">
        <w:rPr>
          <w:rFonts w:ascii="Arial" w:hAnsi="Arial"/>
          <w:b/>
          <w:sz w:val="22"/>
          <w:szCs w:val="22"/>
        </w:rPr>
        <w:t>rgjigje k</w:t>
      </w:r>
      <w:r w:rsidR="00611C08" w:rsidRPr="00931F38">
        <w:rPr>
          <w:rFonts w:ascii="Arial" w:hAnsi="Arial"/>
          <w:b/>
          <w:sz w:val="22"/>
          <w:szCs w:val="22"/>
        </w:rPr>
        <w:t>ë</w:t>
      </w:r>
      <w:r w:rsidRPr="00931F38">
        <w:rPr>
          <w:rFonts w:ascii="Arial" w:hAnsi="Arial"/>
          <w:b/>
          <w:sz w:val="22"/>
          <w:szCs w:val="22"/>
        </w:rPr>
        <w:t xml:space="preserve">tij pretendimi. </w:t>
      </w:r>
      <w:r w:rsidR="00B44B2E" w:rsidRPr="00931F38">
        <w:rPr>
          <w:rFonts w:ascii="Arial" w:hAnsi="Arial"/>
          <w:b/>
          <w:sz w:val="22"/>
          <w:szCs w:val="22"/>
        </w:rPr>
        <w:t xml:space="preserve">Ndryshe nga sa ka vendosur gjykata, ligji </w:t>
      </w:r>
      <w:r w:rsidR="00931F38" w:rsidRPr="00931F38">
        <w:rPr>
          <w:rFonts w:ascii="Arial" w:hAnsi="Arial"/>
          <w:b/>
          <w:sz w:val="22"/>
          <w:szCs w:val="22"/>
        </w:rPr>
        <w:t xml:space="preserve"> </w:t>
      </w:r>
      <w:r w:rsidR="00B44B2E" w:rsidRPr="00931F38">
        <w:rPr>
          <w:rFonts w:ascii="Arial" w:hAnsi="Arial"/>
          <w:b/>
          <w:sz w:val="22"/>
          <w:szCs w:val="22"/>
        </w:rPr>
        <w:t>”P</w:t>
      </w:r>
      <w:r w:rsidR="00D42AFF" w:rsidRPr="00931F38">
        <w:rPr>
          <w:rFonts w:ascii="Arial" w:hAnsi="Arial"/>
          <w:b/>
          <w:sz w:val="22"/>
          <w:szCs w:val="22"/>
        </w:rPr>
        <w:t>ë</w:t>
      </w:r>
      <w:r w:rsidR="00B44B2E" w:rsidRPr="00931F38">
        <w:rPr>
          <w:rFonts w:ascii="Arial" w:hAnsi="Arial"/>
          <w:b/>
          <w:sz w:val="22"/>
          <w:szCs w:val="22"/>
        </w:rPr>
        <w:t>r t</w:t>
      </w:r>
      <w:r w:rsidR="00D42AFF" w:rsidRPr="00931F38">
        <w:rPr>
          <w:rFonts w:ascii="Arial" w:hAnsi="Arial"/>
          <w:b/>
          <w:sz w:val="22"/>
          <w:szCs w:val="22"/>
        </w:rPr>
        <w:t>ë</w:t>
      </w:r>
      <w:r w:rsidR="00B44B2E" w:rsidRPr="00931F38">
        <w:rPr>
          <w:rFonts w:ascii="Arial" w:hAnsi="Arial"/>
          <w:b/>
          <w:sz w:val="22"/>
          <w:szCs w:val="22"/>
        </w:rPr>
        <w:t xml:space="preserve"> drejt</w:t>
      </w:r>
      <w:r w:rsidR="00D42AFF" w:rsidRPr="00931F38">
        <w:rPr>
          <w:rFonts w:ascii="Arial" w:hAnsi="Arial"/>
          <w:b/>
          <w:sz w:val="22"/>
          <w:szCs w:val="22"/>
        </w:rPr>
        <w:t>ë</w:t>
      </w:r>
      <w:r w:rsidR="00B44B2E" w:rsidRPr="00931F38">
        <w:rPr>
          <w:rFonts w:ascii="Arial" w:hAnsi="Arial"/>
          <w:b/>
          <w:sz w:val="22"/>
          <w:szCs w:val="22"/>
        </w:rPr>
        <w:t>n e inform</w:t>
      </w:r>
      <w:r w:rsidR="003733C1" w:rsidRPr="00931F38">
        <w:rPr>
          <w:rFonts w:ascii="Arial" w:hAnsi="Arial"/>
          <w:b/>
          <w:sz w:val="22"/>
          <w:szCs w:val="22"/>
        </w:rPr>
        <w:t>i</w:t>
      </w:r>
      <w:r w:rsidR="00B44B2E" w:rsidRPr="00931F38">
        <w:rPr>
          <w:rFonts w:ascii="Arial" w:hAnsi="Arial"/>
          <w:b/>
          <w:sz w:val="22"/>
          <w:szCs w:val="22"/>
        </w:rPr>
        <w:t>mit” zbatohet edhe p</w:t>
      </w:r>
      <w:r w:rsidR="00D42AFF" w:rsidRPr="00931F38">
        <w:rPr>
          <w:rFonts w:ascii="Arial" w:hAnsi="Arial"/>
          <w:b/>
          <w:sz w:val="22"/>
          <w:szCs w:val="22"/>
        </w:rPr>
        <w:t>ë</w:t>
      </w:r>
      <w:r w:rsidR="00B44B2E" w:rsidRPr="00931F38">
        <w:rPr>
          <w:rFonts w:ascii="Arial" w:hAnsi="Arial"/>
          <w:b/>
          <w:sz w:val="22"/>
          <w:szCs w:val="22"/>
        </w:rPr>
        <w:t>r ata persona juridik</w:t>
      </w:r>
      <w:r w:rsidR="00D42AFF" w:rsidRPr="00931F38">
        <w:rPr>
          <w:rFonts w:ascii="Arial" w:hAnsi="Arial"/>
          <w:b/>
          <w:sz w:val="22"/>
          <w:szCs w:val="22"/>
        </w:rPr>
        <w:t>ë</w:t>
      </w:r>
      <w:r w:rsidR="00B44B2E" w:rsidRPr="00931F38">
        <w:rPr>
          <w:rFonts w:ascii="Arial" w:hAnsi="Arial"/>
          <w:b/>
          <w:sz w:val="22"/>
          <w:szCs w:val="22"/>
        </w:rPr>
        <w:t>, q</w:t>
      </w:r>
      <w:r w:rsidR="00D42AFF" w:rsidRPr="00931F38">
        <w:rPr>
          <w:rFonts w:ascii="Arial" w:hAnsi="Arial"/>
          <w:b/>
          <w:sz w:val="22"/>
          <w:szCs w:val="22"/>
        </w:rPr>
        <w:t>ë</w:t>
      </w:r>
      <w:r w:rsidR="00B44B2E" w:rsidRPr="00931F38">
        <w:rPr>
          <w:rFonts w:ascii="Arial" w:hAnsi="Arial"/>
          <w:b/>
          <w:sz w:val="22"/>
          <w:szCs w:val="22"/>
        </w:rPr>
        <w:t xml:space="preserve"> nuk </w:t>
      </w:r>
      <w:r w:rsidR="003733C1" w:rsidRPr="00931F38">
        <w:rPr>
          <w:rFonts w:ascii="Arial" w:hAnsi="Arial"/>
          <w:b/>
          <w:sz w:val="22"/>
          <w:szCs w:val="22"/>
        </w:rPr>
        <w:t>p</w:t>
      </w:r>
      <w:r w:rsidR="00B94078" w:rsidRPr="00931F38">
        <w:rPr>
          <w:rFonts w:ascii="Arial" w:hAnsi="Arial"/>
          <w:b/>
          <w:sz w:val="22"/>
          <w:szCs w:val="22"/>
        </w:rPr>
        <w:t>ë</w:t>
      </w:r>
      <w:r w:rsidR="003733C1" w:rsidRPr="00931F38">
        <w:rPr>
          <w:rFonts w:ascii="Arial" w:hAnsi="Arial"/>
          <w:b/>
          <w:sz w:val="22"/>
          <w:szCs w:val="22"/>
        </w:rPr>
        <w:t>rcaktohen</w:t>
      </w:r>
      <w:r w:rsidR="00B44B2E" w:rsidRPr="00931F38">
        <w:rPr>
          <w:rFonts w:ascii="Arial" w:hAnsi="Arial"/>
          <w:b/>
          <w:sz w:val="22"/>
          <w:szCs w:val="22"/>
        </w:rPr>
        <w:t xml:space="preserve"> taksativisht n</w:t>
      </w:r>
      <w:r w:rsidR="00D42AFF" w:rsidRPr="00931F38">
        <w:rPr>
          <w:rFonts w:ascii="Arial" w:hAnsi="Arial"/>
          <w:b/>
          <w:sz w:val="22"/>
          <w:szCs w:val="22"/>
        </w:rPr>
        <w:t>ë</w:t>
      </w:r>
      <w:r w:rsidR="00B44B2E" w:rsidRPr="00931F38">
        <w:rPr>
          <w:rFonts w:ascii="Arial" w:hAnsi="Arial"/>
          <w:b/>
          <w:sz w:val="22"/>
          <w:szCs w:val="22"/>
        </w:rPr>
        <w:t xml:space="preserve"> tekstin e tij, por q</w:t>
      </w:r>
      <w:r w:rsidR="00D42AFF" w:rsidRPr="00931F38">
        <w:rPr>
          <w:rFonts w:ascii="Arial" w:hAnsi="Arial"/>
          <w:b/>
          <w:sz w:val="22"/>
          <w:szCs w:val="22"/>
        </w:rPr>
        <w:t>ë</w:t>
      </w:r>
      <w:r w:rsidR="00B44B2E" w:rsidRPr="00931F38">
        <w:rPr>
          <w:rFonts w:ascii="Arial" w:hAnsi="Arial"/>
          <w:b/>
          <w:sz w:val="22"/>
          <w:szCs w:val="22"/>
        </w:rPr>
        <w:t xml:space="preserve"> ushtrojn</w:t>
      </w:r>
      <w:r w:rsidR="00D42AFF" w:rsidRPr="00931F38">
        <w:rPr>
          <w:rFonts w:ascii="Arial" w:hAnsi="Arial"/>
          <w:b/>
          <w:sz w:val="22"/>
          <w:szCs w:val="22"/>
        </w:rPr>
        <w:t>ë</w:t>
      </w:r>
      <w:r w:rsidR="00B44B2E" w:rsidRPr="00931F38">
        <w:rPr>
          <w:rFonts w:ascii="Arial" w:hAnsi="Arial"/>
          <w:b/>
          <w:sz w:val="22"/>
          <w:szCs w:val="22"/>
        </w:rPr>
        <w:t xml:space="preserve"> funksione publike.</w:t>
      </w:r>
      <w:r w:rsidR="00B44B2E">
        <w:rPr>
          <w:rFonts w:ascii="Arial" w:hAnsi="Arial"/>
          <w:sz w:val="22"/>
          <w:szCs w:val="22"/>
        </w:rPr>
        <w:t xml:space="preserve"> Gjykata d</w:t>
      </w:r>
      <w:r w:rsidR="00D42AFF">
        <w:rPr>
          <w:rFonts w:ascii="Arial" w:hAnsi="Arial"/>
          <w:sz w:val="22"/>
          <w:szCs w:val="22"/>
        </w:rPr>
        <w:t>ë</w:t>
      </w:r>
      <w:r w:rsidR="00B44B2E">
        <w:rPr>
          <w:rFonts w:ascii="Arial" w:hAnsi="Arial"/>
          <w:sz w:val="22"/>
          <w:szCs w:val="22"/>
        </w:rPr>
        <w:t>shtori t</w:t>
      </w:r>
      <w:r w:rsidR="00D42AFF">
        <w:rPr>
          <w:rFonts w:ascii="Arial" w:hAnsi="Arial"/>
          <w:sz w:val="22"/>
          <w:szCs w:val="22"/>
        </w:rPr>
        <w:t>ë</w:t>
      </w:r>
      <w:r w:rsidR="00B44B2E">
        <w:rPr>
          <w:rFonts w:ascii="Arial" w:hAnsi="Arial"/>
          <w:sz w:val="22"/>
          <w:szCs w:val="22"/>
        </w:rPr>
        <w:t xml:space="preserve"> jap</w:t>
      </w:r>
      <w:r w:rsidR="00D42AFF">
        <w:rPr>
          <w:rFonts w:ascii="Arial" w:hAnsi="Arial"/>
          <w:sz w:val="22"/>
          <w:szCs w:val="22"/>
        </w:rPr>
        <w:t>ë</w:t>
      </w:r>
      <w:r w:rsidR="00B44B2E">
        <w:rPr>
          <w:rFonts w:ascii="Arial" w:hAnsi="Arial"/>
          <w:sz w:val="22"/>
          <w:szCs w:val="22"/>
        </w:rPr>
        <w:t xml:space="preserve"> p</w:t>
      </w:r>
      <w:r w:rsidR="00D42AFF">
        <w:rPr>
          <w:rFonts w:ascii="Arial" w:hAnsi="Arial"/>
          <w:sz w:val="22"/>
          <w:szCs w:val="22"/>
        </w:rPr>
        <w:t>ë</w:t>
      </w:r>
      <w:r w:rsidR="00B44B2E">
        <w:rPr>
          <w:rFonts w:ascii="Arial" w:hAnsi="Arial"/>
          <w:sz w:val="22"/>
          <w:szCs w:val="22"/>
        </w:rPr>
        <w:t>rgjigje se pse partit</w:t>
      </w:r>
      <w:r w:rsidR="00D42AFF">
        <w:rPr>
          <w:rFonts w:ascii="Arial" w:hAnsi="Arial"/>
          <w:sz w:val="22"/>
          <w:szCs w:val="22"/>
        </w:rPr>
        <w:t>ë</w:t>
      </w:r>
      <w:r w:rsidR="00B44B2E">
        <w:rPr>
          <w:rFonts w:ascii="Arial" w:hAnsi="Arial"/>
          <w:sz w:val="22"/>
          <w:szCs w:val="22"/>
        </w:rPr>
        <w:t xml:space="preserve"> politike, si persona juridik</w:t>
      </w:r>
      <w:r w:rsidR="00D42AFF">
        <w:rPr>
          <w:rFonts w:ascii="Arial" w:hAnsi="Arial"/>
          <w:sz w:val="22"/>
          <w:szCs w:val="22"/>
        </w:rPr>
        <w:t>ë</w:t>
      </w:r>
      <w:r w:rsidR="00B44B2E">
        <w:rPr>
          <w:rFonts w:ascii="Arial" w:hAnsi="Arial"/>
          <w:sz w:val="22"/>
          <w:szCs w:val="22"/>
        </w:rPr>
        <w:t>, nuk ushtrojn</w:t>
      </w:r>
      <w:r w:rsidR="00D42AFF">
        <w:rPr>
          <w:rFonts w:ascii="Arial" w:hAnsi="Arial"/>
          <w:sz w:val="22"/>
          <w:szCs w:val="22"/>
        </w:rPr>
        <w:t>ë</w:t>
      </w:r>
      <w:r w:rsidR="003733C1">
        <w:rPr>
          <w:rFonts w:ascii="Arial" w:hAnsi="Arial"/>
          <w:sz w:val="22"/>
          <w:szCs w:val="22"/>
        </w:rPr>
        <w:t xml:space="preserve"> fun</w:t>
      </w:r>
      <w:r w:rsidR="00B44B2E">
        <w:rPr>
          <w:rFonts w:ascii="Arial" w:hAnsi="Arial"/>
          <w:sz w:val="22"/>
          <w:szCs w:val="22"/>
        </w:rPr>
        <w:t>k</w:t>
      </w:r>
      <w:r w:rsidR="003733C1">
        <w:rPr>
          <w:rFonts w:ascii="Arial" w:hAnsi="Arial"/>
          <w:sz w:val="22"/>
          <w:szCs w:val="22"/>
        </w:rPr>
        <w:t>s</w:t>
      </w:r>
      <w:r w:rsidR="00B44B2E">
        <w:rPr>
          <w:rFonts w:ascii="Arial" w:hAnsi="Arial"/>
          <w:sz w:val="22"/>
          <w:szCs w:val="22"/>
        </w:rPr>
        <w:t>ione publike n</w:t>
      </w:r>
      <w:r w:rsidR="00D42AFF">
        <w:rPr>
          <w:rFonts w:ascii="Arial" w:hAnsi="Arial"/>
          <w:sz w:val="22"/>
          <w:szCs w:val="22"/>
        </w:rPr>
        <w:t>ë</w:t>
      </w:r>
      <w:r w:rsidR="00B44B2E">
        <w:rPr>
          <w:rFonts w:ascii="Arial" w:hAnsi="Arial"/>
          <w:sz w:val="22"/>
          <w:szCs w:val="22"/>
        </w:rPr>
        <w:t xml:space="preserve"> Shqip</w:t>
      </w:r>
      <w:r w:rsidR="00D42AFF">
        <w:rPr>
          <w:rFonts w:ascii="Arial" w:hAnsi="Arial"/>
          <w:sz w:val="22"/>
          <w:szCs w:val="22"/>
        </w:rPr>
        <w:t>ë</w:t>
      </w:r>
      <w:r w:rsidR="00B44B2E">
        <w:rPr>
          <w:rFonts w:ascii="Arial" w:hAnsi="Arial"/>
          <w:sz w:val="22"/>
          <w:szCs w:val="22"/>
        </w:rPr>
        <w:t xml:space="preserve">ri. </w:t>
      </w:r>
    </w:p>
    <w:p w:rsidR="00CB03CD" w:rsidRDefault="00CB03CD" w:rsidP="00611C08">
      <w:pPr>
        <w:jc w:val="both"/>
        <w:rPr>
          <w:rFonts w:ascii="Arial" w:hAnsi="Arial"/>
          <w:sz w:val="22"/>
          <w:szCs w:val="22"/>
        </w:rPr>
      </w:pPr>
    </w:p>
    <w:p w:rsidR="00CB03CD" w:rsidRDefault="00963C52" w:rsidP="00611C08">
      <w:pPr>
        <w:jc w:val="both"/>
        <w:rPr>
          <w:rFonts w:ascii="Arial" w:hAnsi="Arial"/>
          <w:i/>
          <w:sz w:val="22"/>
          <w:szCs w:val="22"/>
        </w:rPr>
      </w:pPr>
      <w:r>
        <w:rPr>
          <w:rFonts w:ascii="Arial" w:hAnsi="Arial"/>
          <w:sz w:val="22"/>
          <w:szCs w:val="22"/>
        </w:rPr>
        <w:t>Gjykata A</w:t>
      </w:r>
      <w:r w:rsidR="00CB03CD">
        <w:rPr>
          <w:rFonts w:ascii="Arial" w:hAnsi="Arial"/>
          <w:sz w:val="22"/>
          <w:szCs w:val="22"/>
        </w:rPr>
        <w:t>dministra</w:t>
      </w:r>
      <w:r>
        <w:rPr>
          <w:rFonts w:ascii="Arial" w:hAnsi="Arial"/>
          <w:sz w:val="22"/>
          <w:szCs w:val="22"/>
        </w:rPr>
        <w:t>t</w:t>
      </w:r>
      <w:r w:rsidR="00CB03CD">
        <w:rPr>
          <w:rFonts w:ascii="Arial" w:hAnsi="Arial"/>
          <w:sz w:val="22"/>
          <w:szCs w:val="22"/>
        </w:rPr>
        <w:t xml:space="preserve">ive e </w:t>
      </w:r>
      <w:r>
        <w:rPr>
          <w:rFonts w:ascii="Arial" w:hAnsi="Arial"/>
          <w:sz w:val="22"/>
          <w:szCs w:val="22"/>
        </w:rPr>
        <w:t>S</w:t>
      </w:r>
      <w:r w:rsidR="00CB03CD">
        <w:rPr>
          <w:rFonts w:ascii="Arial" w:hAnsi="Arial"/>
          <w:sz w:val="22"/>
          <w:szCs w:val="22"/>
        </w:rPr>
        <w:t>hkall</w:t>
      </w:r>
      <w:r w:rsidR="00E10F08">
        <w:rPr>
          <w:rFonts w:ascii="Arial" w:hAnsi="Arial"/>
          <w:sz w:val="22"/>
          <w:szCs w:val="22"/>
        </w:rPr>
        <w:t>ë</w:t>
      </w:r>
      <w:r w:rsidR="00CB03CD">
        <w:rPr>
          <w:rFonts w:ascii="Arial" w:hAnsi="Arial"/>
          <w:sz w:val="22"/>
          <w:szCs w:val="22"/>
        </w:rPr>
        <w:t>s s</w:t>
      </w:r>
      <w:r w:rsidR="00E10F08">
        <w:rPr>
          <w:rFonts w:ascii="Arial" w:hAnsi="Arial"/>
          <w:sz w:val="22"/>
          <w:szCs w:val="22"/>
        </w:rPr>
        <w:t>ë</w:t>
      </w:r>
      <w:r>
        <w:rPr>
          <w:rFonts w:ascii="Arial" w:hAnsi="Arial"/>
          <w:sz w:val="22"/>
          <w:szCs w:val="22"/>
        </w:rPr>
        <w:t xml:space="preserve"> P</w:t>
      </w:r>
      <w:r w:rsidR="00CB03CD">
        <w:rPr>
          <w:rFonts w:ascii="Arial" w:hAnsi="Arial"/>
          <w:sz w:val="22"/>
          <w:szCs w:val="22"/>
        </w:rPr>
        <w:t>ar</w:t>
      </w:r>
      <w:r w:rsidR="00E10F08">
        <w:rPr>
          <w:rFonts w:ascii="Arial" w:hAnsi="Arial"/>
          <w:sz w:val="22"/>
          <w:szCs w:val="22"/>
        </w:rPr>
        <w:t>ë</w:t>
      </w:r>
      <w:r w:rsidR="00CB03CD">
        <w:rPr>
          <w:rFonts w:ascii="Arial" w:hAnsi="Arial"/>
          <w:sz w:val="22"/>
          <w:szCs w:val="22"/>
        </w:rPr>
        <w:t xml:space="preserve"> Tiran</w:t>
      </w:r>
      <w:r w:rsidR="00E10F08">
        <w:rPr>
          <w:rFonts w:ascii="Arial" w:hAnsi="Arial"/>
          <w:sz w:val="22"/>
          <w:szCs w:val="22"/>
        </w:rPr>
        <w:t>ë</w:t>
      </w:r>
      <w:r w:rsidR="00CB03CD">
        <w:rPr>
          <w:rFonts w:ascii="Arial" w:hAnsi="Arial"/>
          <w:sz w:val="22"/>
          <w:szCs w:val="22"/>
        </w:rPr>
        <w:t>, n</w:t>
      </w:r>
      <w:r w:rsidR="00E10F08">
        <w:rPr>
          <w:rFonts w:ascii="Arial" w:hAnsi="Arial"/>
          <w:sz w:val="22"/>
          <w:szCs w:val="22"/>
        </w:rPr>
        <w:t>ë</w:t>
      </w:r>
      <w:r w:rsidR="00CB03CD">
        <w:rPr>
          <w:rFonts w:ascii="Arial" w:hAnsi="Arial"/>
          <w:sz w:val="22"/>
          <w:szCs w:val="22"/>
        </w:rPr>
        <w:t xml:space="preserve"> vendimin e saj </w:t>
      </w:r>
      <w:r w:rsidR="00E10F08">
        <w:rPr>
          <w:rFonts w:ascii="Arial" w:hAnsi="Arial"/>
          <w:sz w:val="22"/>
          <w:szCs w:val="22"/>
        </w:rPr>
        <w:t>ë</w:t>
      </w:r>
      <w:r w:rsidR="00CB03CD">
        <w:rPr>
          <w:rFonts w:ascii="Arial" w:hAnsi="Arial"/>
          <w:sz w:val="22"/>
          <w:szCs w:val="22"/>
        </w:rPr>
        <w:t>sht</w:t>
      </w:r>
      <w:r w:rsidR="00E10F08">
        <w:rPr>
          <w:rFonts w:ascii="Arial" w:hAnsi="Arial"/>
          <w:sz w:val="22"/>
          <w:szCs w:val="22"/>
        </w:rPr>
        <w:t>ë</w:t>
      </w:r>
      <w:r w:rsidR="00CB03CD">
        <w:rPr>
          <w:rFonts w:ascii="Arial" w:hAnsi="Arial"/>
          <w:sz w:val="22"/>
          <w:szCs w:val="22"/>
        </w:rPr>
        <w:t xml:space="preserve"> shprehur se</w:t>
      </w:r>
      <w:r>
        <w:rPr>
          <w:rFonts w:ascii="Arial" w:hAnsi="Arial"/>
          <w:sz w:val="22"/>
          <w:szCs w:val="22"/>
        </w:rPr>
        <w:t>: ”</w:t>
      </w:r>
      <w:r w:rsidR="00CB03CD" w:rsidRPr="00956EE9">
        <w:rPr>
          <w:rFonts w:ascii="Arial" w:hAnsi="Arial"/>
          <w:i/>
          <w:sz w:val="22"/>
          <w:szCs w:val="22"/>
        </w:rPr>
        <w:t xml:space="preserve">Vendimi </w:t>
      </w:r>
      <w:r>
        <w:rPr>
          <w:rFonts w:ascii="Arial" w:hAnsi="Arial"/>
          <w:i/>
          <w:sz w:val="22"/>
          <w:szCs w:val="22"/>
        </w:rPr>
        <w:t>i</w:t>
      </w:r>
      <w:r w:rsidR="00CB03CD" w:rsidRPr="00956EE9">
        <w:rPr>
          <w:rFonts w:ascii="Arial" w:hAnsi="Arial"/>
          <w:i/>
          <w:sz w:val="22"/>
          <w:szCs w:val="22"/>
        </w:rPr>
        <w:t xml:space="preserve"> pal</w:t>
      </w:r>
      <w:r w:rsidR="00E10F08">
        <w:rPr>
          <w:rFonts w:ascii="Arial" w:hAnsi="Arial"/>
          <w:i/>
          <w:sz w:val="22"/>
          <w:szCs w:val="22"/>
        </w:rPr>
        <w:t>ë</w:t>
      </w:r>
      <w:r w:rsidR="00CB03CD" w:rsidRPr="00956EE9">
        <w:rPr>
          <w:rFonts w:ascii="Arial" w:hAnsi="Arial"/>
          <w:i/>
          <w:sz w:val="22"/>
          <w:szCs w:val="22"/>
        </w:rPr>
        <w:t>s s</w:t>
      </w:r>
      <w:r w:rsidR="00E10F08">
        <w:rPr>
          <w:rFonts w:ascii="Arial" w:hAnsi="Arial"/>
          <w:i/>
          <w:sz w:val="22"/>
          <w:szCs w:val="22"/>
        </w:rPr>
        <w:t>ë</w:t>
      </w:r>
      <w:r w:rsidR="00CB03CD" w:rsidRPr="00956EE9">
        <w:rPr>
          <w:rFonts w:ascii="Arial" w:hAnsi="Arial"/>
          <w:i/>
          <w:sz w:val="22"/>
          <w:szCs w:val="22"/>
        </w:rPr>
        <w:t xml:space="preserve"> paditur nuk bie n</w:t>
      </w:r>
      <w:r w:rsidR="00E10F08">
        <w:rPr>
          <w:rFonts w:ascii="Arial" w:hAnsi="Arial"/>
          <w:i/>
          <w:sz w:val="22"/>
          <w:szCs w:val="22"/>
        </w:rPr>
        <w:t>ë</w:t>
      </w:r>
      <w:r w:rsidR="00CB03CD" w:rsidRPr="00956EE9">
        <w:rPr>
          <w:rFonts w:ascii="Arial" w:hAnsi="Arial"/>
          <w:i/>
          <w:sz w:val="22"/>
          <w:szCs w:val="22"/>
        </w:rPr>
        <w:t xml:space="preserve"> kund</w:t>
      </w:r>
      <w:r w:rsidR="00E10F08">
        <w:rPr>
          <w:rFonts w:ascii="Arial" w:hAnsi="Arial"/>
          <w:i/>
          <w:sz w:val="22"/>
          <w:szCs w:val="22"/>
        </w:rPr>
        <w:t>ë</w:t>
      </w:r>
      <w:r w:rsidR="00CB03CD" w:rsidRPr="00956EE9">
        <w:rPr>
          <w:rFonts w:ascii="Arial" w:hAnsi="Arial"/>
          <w:i/>
          <w:sz w:val="22"/>
          <w:szCs w:val="22"/>
        </w:rPr>
        <w:t>rshtim me parashikimet e nenit</w:t>
      </w:r>
      <w:r>
        <w:rPr>
          <w:rFonts w:ascii="Arial" w:hAnsi="Arial"/>
          <w:i/>
          <w:sz w:val="22"/>
          <w:szCs w:val="22"/>
        </w:rPr>
        <w:t xml:space="preserve"> </w:t>
      </w:r>
      <w:r w:rsidR="00CB03CD" w:rsidRPr="00956EE9">
        <w:rPr>
          <w:rFonts w:ascii="Arial" w:hAnsi="Arial"/>
          <w:i/>
          <w:sz w:val="22"/>
          <w:szCs w:val="22"/>
        </w:rPr>
        <w:t>9/3 t</w:t>
      </w:r>
      <w:r w:rsidR="00E10F08">
        <w:rPr>
          <w:rFonts w:ascii="Arial" w:hAnsi="Arial"/>
          <w:i/>
          <w:sz w:val="22"/>
          <w:szCs w:val="22"/>
        </w:rPr>
        <w:t>ë</w:t>
      </w:r>
      <w:r w:rsidR="00CB03CD" w:rsidRPr="00956EE9">
        <w:rPr>
          <w:rFonts w:ascii="Arial" w:hAnsi="Arial"/>
          <w:i/>
          <w:sz w:val="22"/>
          <w:szCs w:val="22"/>
        </w:rPr>
        <w:t xml:space="preserve"> Kushtetut</w:t>
      </w:r>
      <w:r w:rsidR="00E10F08">
        <w:rPr>
          <w:rFonts w:ascii="Arial" w:hAnsi="Arial"/>
          <w:i/>
          <w:sz w:val="22"/>
          <w:szCs w:val="22"/>
        </w:rPr>
        <w:t>ë</w:t>
      </w:r>
      <w:r w:rsidR="00CB03CD" w:rsidRPr="00956EE9">
        <w:rPr>
          <w:rFonts w:ascii="Arial" w:hAnsi="Arial"/>
          <w:i/>
          <w:sz w:val="22"/>
          <w:szCs w:val="22"/>
        </w:rPr>
        <w:t>s dhe t</w:t>
      </w:r>
      <w:r w:rsidR="00E10F08">
        <w:rPr>
          <w:rFonts w:ascii="Arial" w:hAnsi="Arial"/>
          <w:i/>
          <w:sz w:val="22"/>
          <w:szCs w:val="22"/>
        </w:rPr>
        <w:t>ë</w:t>
      </w:r>
      <w:r w:rsidR="00CB03CD" w:rsidRPr="00956EE9">
        <w:rPr>
          <w:rFonts w:ascii="Arial" w:hAnsi="Arial"/>
          <w:i/>
          <w:sz w:val="22"/>
          <w:szCs w:val="22"/>
        </w:rPr>
        <w:t xml:space="preserve"> ligjit t</w:t>
      </w:r>
      <w:r w:rsidR="00E10F08">
        <w:rPr>
          <w:rFonts w:ascii="Arial" w:hAnsi="Arial"/>
          <w:i/>
          <w:sz w:val="22"/>
          <w:szCs w:val="22"/>
        </w:rPr>
        <w:t>ë</w:t>
      </w:r>
      <w:r w:rsidR="00CB03CD" w:rsidRPr="00956EE9">
        <w:rPr>
          <w:rFonts w:ascii="Arial" w:hAnsi="Arial"/>
          <w:i/>
          <w:sz w:val="22"/>
          <w:szCs w:val="22"/>
        </w:rPr>
        <w:t xml:space="preserve"> posa</w:t>
      </w:r>
      <w:r w:rsidR="0065652E">
        <w:rPr>
          <w:rFonts w:ascii="Arial" w:hAnsi="Arial" w:cs="Arial"/>
          <w:bCs/>
          <w:i/>
          <w:sz w:val="22"/>
          <w:szCs w:val="22"/>
          <w:lang w:bidi="ar-SA"/>
        </w:rPr>
        <w:t>ç</w:t>
      </w:r>
      <w:r w:rsidR="00E10F08">
        <w:rPr>
          <w:rFonts w:ascii="Arial" w:hAnsi="Arial"/>
          <w:i/>
          <w:sz w:val="22"/>
          <w:szCs w:val="22"/>
        </w:rPr>
        <w:t>ë</w:t>
      </w:r>
      <w:r w:rsidR="00CB03CD" w:rsidRPr="00956EE9">
        <w:rPr>
          <w:rFonts w:ascii="Arial" w:hAnsi="Arial"/>
          <w:i/>
          <w:sz w:val="22"/>
          <w:szCs w:val="22"/>
        </w:rPr>
        <w:t>m p</w:t>
      </w:r>
      <w:r w:rsidR="00E10F08">
        <w:rPr>
          <w:rFonts w:ascii="Arial" w:hAnsi="Arial"/>
          <w:i/>
          <w:sz w:val="22"/>
          <w:szCs w:val="22"/>
        </w:rPr>
        <w:t>ë</w:t>
      </w:r>
      <w:r w:rsidR="00CB03CD" w:rsidRPr="00956EE9">
        <w:rPr>
          <w:rFonts w:ascii="Arial" w:hAnsi="Arial"/>
          <w:i/>
          <w:sz w:val="22"/>
          <w:szCs w:val="22"/>
        </w:rPr>
        <w:t xml:space="preserve">r </w:t>
      </w:r>
      <w:r w:rsidR="0065652E">
        <w:rPr>
          <w:rFonts w:ascii="Arial" w:hAnsi="Arial"/>
          <w:i/>
          <w:sz w:val="22"/>
          <w:szCs w:val="22"/>
        </w:rPr>
        <w:t>p</w:t>
      </w:r>
      <w:r w:rsidR="00CB03CD" w:rsidRPr="00956EE9">
        <w:rPr>
          <w:rFonts w:ascii="Arial" w:hAnsi="Arial"/>
          <w:i/>
          <w:sz w:val="22"/>
          <w:szCs w:val="22"/>
        </w:rPr>
        <w:t>artit</w:t>
      </w:r>
      <w:r w:rsidR="00E10F08">
        <w:rPr>
          <w:rFonts w:ascii="Arial" w:hAnsi="Arial"/>
          <w:i/>
          <w:sz w:val="22"/>
          <w:szCs w:val="22"/>
        </w:rPr>
        <w:t>ë</w:t>
      </w:r>
      <w:r w:rsidR="00CB03CD" w:rsidRPr="00956EE9">
        <w:rPr>
          <w:rFonts w:ascii="Arial" w:hAnsi="Arial"/>
          <w:i/>
          <w:sz w:val="22"/>
          <w:szCs w:val="22"/>
        </w:rPr>
        <w:t xml:space="preserve"> politike. M</w:t>
      </w:r>
      <w:r w:rsidR="00E10F08">
        <w:rPr>
          <w:rFonts w:ascii="Arial" w:hAnsi="Arial"/>
          <w:i/>
          <w:sz w:val="22"/>
          <w:szCs w:val="22"/>
        </w:rPr>
        <w:t>ë</w:t>
      </w:r>
      <w:r w:rsidR="00CB03CD" w:rsidRPr="00956EE9">
        <w:rPr>
          <w:rFonts w:ascii="Arial" w:hAnsi="Arial"/>
          <w:i/>
          <w:sz w:val="22"/>
          <w:szCs w:val="22"/>
        </w:rPr>
        <w:t>nyra e p</w:t>
      </w:r>
      <w:r w:rsidR="00E10F08">
        <w:rPr>
          <w:rFonts w:ascii="Arial" w:hAnsi="Arial"/>
          <w:i/>
          <w:sz w:val="22"/>
          <w:szCs w:val="22"/>
        </w:rPr>
        <w:t>ë</w:t>
      </w:r>
      <w:r w:rsidR="00CB03CD" w:rsidRPr="00956EE9">
        <w:rPr>
          <w:rFonts w:ascii="Arial" w:hAnsi="Arial"/>
          <w:i/>
          <w:sz w:val="22"/>
          <w:szCs w:val="22"/>
        </w:rPr>
        <w:t>rmbushjes s</w:t>
      </w:r>
      <w:r w:rsidR="00E10F08">
        <w:rPr>
          <w:rFonts w:ascii="Arial" w:hAnsi="Arial"/>
          <w:i/>
          <w:sz w:val="22"/>
          <w:szCs w:val="22"/>
        </w:rPr>
        <w:t>ë</w:t>
      </w:r>
      <w:r w:rsidR="00CB03CD" w:rsidRPr="00956EE9">
        <w:rPr>
          <w:rFonts w:ascii="Arial" w:hAnsi="Arial"/>
          <w:i/>
          <w:sz w:val="22"/>
          <w:szCs w:val="22"/>
        </w:rPr>
        <w:t xml:space="preserve"> detyrmit kushtetues nga partit</w:t>
      </w:r>
      <w:r w:rsidR="00E10F08">
        <w:rPr>
          <w:rFonts w:ascii="Arial" w:hAnsi="Arial"/>
          <w:i/>
          <w:sz w:val="22"/>
          <w:szCs w:val="22"/>
        </w:rPr>
        <w:t>ë</w:t>
      </w:r>
      <w:r w:rsidR="00CB03CD" w:rsidRPr="00956EE9">
        <w:rPr>
          <w:rFonts w:ascii="Arial" w:hAnsi="Arial"/>
          <w:i/>
          <w:sz w:val="22"/>
          <w:szCs w:val="22"/>
        </w:rPr>
        <w:t xml:space="preserve"> politik</w:t>
      </w:r>
      <w:r w:rsidR="00E10F08">
        <w:rPr>
          <w:rFonts w:ascii="Arial" w:hAnsi="Arial"/>
          <w:i/>
          <w:sz w:val="22"/>
          <w:szCs w:val="22"/>
        </w:rPr>
        <w:t>ë</w:t>
      </w:r>
      <w:r w:rsidR="00CB03CD" w:rsidRPr="00956EE9">
        <w:rPr>
          <w:rFonts w:ascii="Arial" w:hAnsi="Arial"/>
          <w:i/>
          <w:sz w:val="22"/>
          <w:szCs w:val="22"/>
        </w:rPr>
        <w:t xml:space="preserve"> p</w:t>
      </w:r>
      <w:r w:rsidR="00E10F08">
        <w:rPr>
          <w:rFonts w:ascii="Arial" w:hAnsi="Arial"/>
          <w:i/>
          <w:sz w:val="22"/>
          <w:szCs w:val="22"/>
        </w:rPr>
        <w:t>ë</w:t>
      </w:r>
      <w:r w:rsidR="00CB03CD" w:rsidRPr="00956EE9">
        <w:rPr>
          <w:rFonts w:ascii="Arial" w:hAnsi="Arial"/>
          <w:i/>
          <w:sz w:val="22"/>
          <w:szCs w:val="22"/>
        </w:rPr>
        <w:t>r b</w:t>
      </w:r>
      <w:r w:rsidR="00E10F08">
        <w:rPr>
          <w:rFonts w:ascii="Arial" w:hAnsi="Arial"/>
          <w:i/>
          <w:sz w:val="22"/>
          <w:szCs w:val="22"/>
        </w:rPr>
        <w:t>ë</w:t>
      </w:r>
      <w:r w:rsidR="00CB03CD" w:rsidRPr="00956EE9">
        <w:rPr>
          <w:rFonts w:ascii="Arial" w:hAnsi="Arial"/>
          <w:i/>
          <w:sz w:val="22"/>
          <w:szCs w:val="22"/>
        </w:rPr>
        <w:t>rjen publike t</w:t>
      </w:r>
      <w:r w:rsidR="00E10F08">
        <w:rPr>
          <w:rFonts w:ascii="Arial" w:hAnsi="Arial"/>
          <w:i/>
          <w:sz w:val="22"/>
          <w:szCs w:val="22"/>
        </w:rPr>
        <w:t>ë</w:t>
      </w:r>
      <w:r w:rsidR="00CB03CD" w:rsidRPr="00956EE9">
        <w:rPr>
          <w:rFonts w:ascii="Arial" w:hAnsi="Arial"/>
          <w:i/>
          <w:sz w:val="22"/>
          <w:szCs w:val="22"/>
        </w:rPr>
        <w:t xml:space="preserve"> fi</w:t>
      </w:r>
      <w:r w:rsidR="0065652E">
        <w:rPr>
          <w:rFonts w:ascii="Arial" w:hAnsi="Arial"/>
          <w:i/>
          <w:sz w:val="22"/>
          <w:szCs w:val="22"/>
        </w:rPr>
        <w:t>n</w:t>
      </w:r>
      <w:r w:rsidR="00CB03CD" w:rsidRPr="00956EE9">
        <w:rPr>
          <w:rFonts w:ascii="Arial" w:hAnsi="Arial"/>
          <w:i/>
          <w:sz w:val="22"/>
          <w:szCs w:val="22"/>
        </w:rPr>
        <w:t>ancimeve dhe shpenzimeve t</w:t>
      </w:r>
      <w:r w:rsidR="00E10F08">
        <w:rPr>
          <w:rFonts w:ascii="Arial" w:hAnsi="Arial"/>
          <w:i/>
          <w:sz w:val="22"/>
          <w:szCs w:val="22"/>
        </w:rPr>
        <w:t>ë</w:t>
      </w:r>
      <w:r w:rsidR="00CB03CD" w:rsidRPr="00956EE9">
        <w:rPr>
          <w:rFonts w:ascii="Arial" w:hAnsi="Arial"/>
          <w:i/>
          <w:sz w:val="22"/>
          <w:szCs w:val="22"/>
        </w:rPr>
        <w:t xml:space="preserve"> tyre</w:t>
      </w:r>
      <w:r w:rsidR="0065652E">
        <w:rPr>
          <w:rFonts w:ascii="Arial" w:hAnsi="Arial"/>
          <w:i/>
          <w:sz w:val="22"/>
          <w:szCs w:val="22"/>
        </w:rPr>
        <w:t>,</w:t>
      </w:r>
      <w:r w:rsidR="00CB03CD" w:rsidRPr="00956EE9">
        <w:rPr>
          <w:rFonts w:ascii="Arial" w:hAnsi="Arial"/>
          <w:i/>
          <w:sz w:val="22"/>
          <w:szCs w:val="22"/>
        </w:rPr>
        <w:t xml:space="preserve"> n</w:t>
      </w:r>
      <w:r w:rsidR="00E10F08">
        <w:rPr>
          <w:rFonts w:ascii="Arial" w:hAnsi="Arial"/>
          <w:i/>
          <w:sz w:val="22"/>
          <w:szCs w:val="22"/>
        </w:rPr>
        <w:t>ë</w:t>
      </w:r>
      <w:r w:rsidR="00CB03CD" w:rsidRPr="00956EE9">
        <w:rPr>
          <w:rFonts w:ascii="Arial" w:hAnsi="Arial"/>
          <w:i/>
          <w:sz w:val="22"/>
          <w:szCs w:val="22"/>
        </w:rPr>
        <w:t xml:space="preserve"> rastet e fushatave zgjedhore</w:t>
      </w:r>
      <w:r w:rsidR="0065652E">
        <w:rPr>
          <w:rFonts w:ascii="Arial" w:hAnsi="Arial"/>
          <w:i/>
          <w:sz w:val="22"/>
          <w:szCs w:val="22"/>
        </w:rPr>
        <w:t>,</w:t>
      </w:r>
      <w:r w:rsidR="00CB03CD" w:rsidRPr="00956EE9">
        <w:rPr>
          <w:rFonts w:ascii="Arial" w:hAnsi="Arial"/>
          <w:i/>
          <w:sz w:val="22"/>
          <w:szCs w:val="22"/>
        </w:rPr>
        <w:t xml:space="preserve"> </w:t>
      </w:r>
      <w:r w:rsidR="00E10F08">
        <w:rPr>
          <w:rFonts w:ascii="Arial" w:hAnsi="Arial"/>
          <w:i/>
          <w:sz w:val="22"/>
          <w:szCs w:val="22"/>
        </w:rPr>
        <w:t>ë</w:t>
      </w:r>
      <w:r w:rsidR="00CB03CD" w:rsidRPr="00956EE9">
        <w:rPr>
          <w:rFonts w:ascii="Arial" w:hAnsi="Arial"/>
          <w:i/>
          <w:sz w:val="22"/>
          <w:szCs w:val="22"/>
        </w:rPr>
        <w:t>sht</w:t>
      </w:r>
      <w:r w:rsidR="00E10F08">
        <w:rPr>
          <w:rFonts w:ascii="Arial" w:hAnsi="Arial"/>
          <w:i/>
          <w:sz w:val="22"/>
          <w:szCs w:val="22"/>
        </w:rPr>
        <w:t>ë</w:t>
      </w:r>
      <w:r w:rsidR="00CB03CD" w:rsidRPr="00956EE9">
        <w:rPr>
          <w:rFonts w:ascii="Arial" w:hAnsi="Arial"/>
          <w:i/>
          <w:sz w:val="22"/>
          <w:szCs w:val="22"/>
        </w:rPr>
        <w:t xml:space="preserve"> parashikuar nga </w:t>
      </w:r>
      <w:r w:rsidR="0065652E">
        <w:rPr>
          <w:rFonts w:ascii="Arial" w:hAnsi="Arial"/>
          <w:i/>
          <w:sz w:val="22"/>
          <w:szCs w:val="22"/>
        </w:rPr>
        <w:t>Kodi Zgjedhor, Pjesa VII e tij…</w:t>
      </w:r>
      <w:r w:rsidR="00CB03CD" w:rsidRPr="00956EE9">
        <w:rPr>
          <w:rFonts w:ascii="Arial" w:hAnsi="Arial"/>
          <w:i/>
          <w:sz w:val="22"/>
          <w:szCs w:val="22"/>
        </w:rPr>
        <w:t>….. Pra</w:t>
      </w:r>
      <w:r w:rsidR="003733C1">
        <w:rPr>
          <w:rFonts w:ascii="Arial" w:hAnsi="Arial"/>
          <w:i/>
          <w:sz w:val="22"/>
          <w:szCs w:val="22"/>
        </w:rPr>
        <w:t>,</w:t>
      </w:r>
      <w:r w:rsidR="00CB03CD" w:rsidRPr="00956EE9">
        <w:rPr>
          <w:rFonts w:ascii="Arial" w:hAnsi="Arial"/>
          <w:i/>
          <w:sz w:val="22"/>
          <w:szCs w:val="22"/>
        </w:rPr>
        <w:t xml:space="preserve"> nga t</w:t>
      </w:r>
      <w:r w:rsidR="00E10F08">
        <w:rPr>
          <w:rFonts w:ascii="Arial" w:hAnsi="Arial"/>
          <w:i/>
          <w:sz w:val="22"/>
          <w:szCs w:val="22"/>
        </w:rPr>
        <w:t>ë</w:t>
      </w:r>
      <w:r w:rsidR="00CB03CD" w:rsidRPr="00956EE9">
        <w:rPr>
          <w:rFonts w:ascii="Arial" w:hAnsi="Arial"/>
          <w:i/>
          <w:sz w:val="22"/>
          <w:szCs w:val="22"/>
        </w:rPr>
        <w:t>rr</w:t>
      </w:r>
      <w:r w:rsidR="00E10F08">
        <w:rPr>
          <w:rFonts w:ascii="Arial" w:hAnsi="Arial"/>
          <w:i/>
          <w:sz w:val="22"/>
          <w:szCs w:val="22"/>
        </w:rPr>
        <w:t>ë</w:t>
      </w:r>
      <w:r w:rsidR="00CB03CD" w:rsidRPr="00956EE9">
        <w:rPr>
          <w:rFonts w:ascii="Arial" w:hAnsi="Arial"/>
          <w:i/>
          <w:sz w:val="22"/>
          <w:szCs w:val="22"/>
        </w:rPr>
        <w:t>sia e k</w:t>
      </w:r>
      <w:r w:rsidR="00E10F08">
        <w:rPr>
          <w:rFonts w:ascii="Arial" w:hAnsi="Arial"/>
          <w:i/>
          <w:sz w:val="22"/>
          <w:szCs w:val="22"/>
        </w:rPr>
        <w:t>ë</w:t>
      </w:r>
      <w:r w:rsidR="00CB03CD" w:rsidRPr="00956EE9">
        <w:rPr>
          <w:rFonts w:ascii="Arial" w:hAnsi="Arial"/>
          <w:i/>
          <w:sz w:val="22"/>
          <w:szCs w:val="22"/>
        </w:rPr>
        <w:t xml:space="preserve">tyre parashikimeve ligjore garantohet respektimi </w:t>
      </w:r>
      <w:r w:rsidR="0065652E">
        <w:rPr>
          <w:rFonts w:ascii="Arial" w:hAnsi="Arial"/>
          <w:i/>
          <w:sz w:val="22"/>
          <w:szCs w:val="22"/>
        </w:rPr>
        <w:t>i</w:t>
      </w:r>
      <w:r w:rsidR="00CB03CD" w:rsidRPr="00956EE9">
        <w:rPr>
          <w:rFonts w:ascii="Arial" w:hAnsi="Arial"/>
          <w:i/>
          <w:sz w:val="22"/>
          <w:szCs w:val="22"/>
        </w:rPr>
        <w:t xml:space="preserve"> detyrimit kushtetues dhe atij ligjor t</w:t>
      </w:r>
      <w:r w:rsidR="00E10F08">
        <w:rPr>
          <w:rFonts w:ascii="Arial" w:hAnsi="Arial"/>
          <w:i/>
          <w:sz w:val="22"/>
          <w:szCs w:val="22"/>
        </w:rPr>
        <w:t>ë</w:t>
      </w:r>
      <w:r w:rsidR="0065652E">
        <w:rPr>
          <w:rFonts w:ascii="Arial" w:hAnsi="Arial"/>
          <w:i/>
          <w:sz w:val="22"/>
          <w:szCs w:val="22"/>
        </w:rPr>
        <w:t xml:space="preserve"> p</w:t>
      </w:r>
      <w:r w:rsidR="00CB03CD" w:rsidRPr="00956EE9">
        <w:rPr>
          <w:rFonts w:ascii="Arial" w:hAnsi="Arial"/>
          <w:i/>
          <w:sz w:val="22"/>
          <w:szCs w:val="22"/>
        </w:rPr>
        <w:t>osa</w:t>
      </w:r>
      <w:r w:rsidR="0065652E">
        <w:rPr>
          <w:rFonts w:ascii="Arial" w:hAnsi="Arial" w:cs="Arial"/>
          <w:bCs/>
          <w:i/>
          <w:sz w:val="22"/>
          <w:szCs w:val="22"/>
          <w:lang w:bidi="ar-SA"/>
        </w:rPr>
        <w:t>ç</w:t>
      </w:r>
      <w:r w:rsidR="00E10F08">
        <w:rPr>
          <w:rFonts w:ascii="Arial" w:hAnsi="Arial"/>
          <w:i/>
          <w:sz w:val="22"/>
          <w:szCs w:val="22"/>
        </w:rPr>
        <w:t>ë</w:t>
      </w:r>
      <w:r w:rsidR="00CB03CD" w:rsidRPr="00956EE9">
        <w:rPr>
          <w:rFonts w:ascii="Arial" w:hAnsi="Arial"/>
          <w:i/>
          <w:sz w:val="22"/>
          <w:szCs w:val="22"/>
        </w:rPr>
        <w:t>m n</w:t>
      </w:r>
      <w:r w:rsidR="00E10F08">
        <w:rPr>
          <w:rFonts w:ascii="Arial" w:hAnsi="Arial"/>
          <w:i/>
          <w:sz w:val="22"/>
          <w:szCs w:val="22"/>
        </w:rPr>
        <w:t>ë</w:t>
      </w:r>
      <w:r w:rsidR="00CB03CD" w:rsidRPr="00956EE9">
        <w:rPr>
          <w:rFonts w:ascii="Arial" w:hAnsi="Arial"/>
          <w:i/>
          <w:sz w:val="22"/>
          <w:szCs w:val="22"/>
        </w:rPr>
        <w:t xml:space="preserve"> b</w:t>
      </w:r>
      <w:r w:rsidR="00E10F08">
        <w:rPr>
          <w:rFonts w:ascii="Arial" w:hAnsi="Arial"/>
          <w:i/>
          <w:sz w:val="22"/>
          <w:szCs w:val="22"/>
        </w:rPr>
        <w:t>ë</w:t>
      </w:r>
      <w:r w:rsidR="00CB03CD" w:rsidRPr="00956EE9">
        <w:rPr>
          <w:rFonts w:ascii="Arial" w:hAnsi="Arial"/>
          <w:i/>
          <w:sz w:val="22"/>
          <w:szCs w:val="22"/>
        </w:rPr>
        <w:t>rjen publike t</w:t>
      </w:r>
      <w:r w:rsidR="00E10F08">
        <w:rPr>
          <w:rFonts w:ascii="Arial" w:hAnsi="Arial"/>
          <w:i/>
          <w:sz w:val="22"/>
          <w:szCs w:val="22"/>
        </w:rPr>
        <w:t>ë</w:t>
      </w:r>
      <w:r w:rsidR="00CB03CD" w:rsidRPr="00956EE9">
        <w:rPr>
          <w:rFonts w:ascii="Arial" w:hAnsi="Arial"/>
          <w:i/>
          <w:sz w:val="22"/>
          <w:szCs w:val="22"/>
        </w:rPr>
        <w:t xml:space="preserve"> financimeve dhe shpenzimeve t</w:t>
      </w:r>
      <w:r w:rsidR="00E10F08">
        <w:rPr>
          <w:rFonts w:ascii="Arial" w:hAnsi="Arial"/>
          <w:i/>
          <w:sz w:val="22"/>
          <w:szCs w:val="22"/>
        </w:rPr>
        <w:t>ë</w:t>
      </w:r>
      <w:r w:rsidR="00CB03CD" w:rsidRPr="00956EE9">
        <w:rPr>
          <w:rFonts w:ascii="Arial" w:hAnsi="Arial"/>
          <w:i/>
          <w:sz w:val="22"/>
          <w:szCs w:val="22"/>
        </w:rPr>
        <w:t xml:space="preserve"> subjekteve zgjedhore. Rrjedhimisht, p</w:t>
      </w:r>
      <w:r w:rsidR="00E10F08">
        <w:rPr>
          <w:rFonts w:ascii="Arial" w:hAnsi="Arial"/>
          <w:i/>
          <w:sz w:val="22"/>
          <w:szCs w:val="22"/>
        </w:rPr>
        <w:t>ë</w:t>
      </w:r>
      <w:r w:rsidR="00CB03CD" w:rsidRPr="00956EE9">
        <w:rPr>
          <w:rFonts w:ascii="Arial" w:hAnsi="Arial"/>
          <w:i/>
          <w:sz w:val="22"/>
          <w:szCs w:val="22"/>
        </w:rPr>
        <w:t>rsa koh</w:t>
      </w:r>
      <w:r w:rsidR="00E10F08">
        <w:rPr>
          <w:rFonts w:ascii="Arial" w:hAnsi="Arial"/>
          <w:i/>
          <w:sz w:val="22"/>
          <w:szCs w:val="22"/>
        </w:rPr>
        <w:t>ë</w:t>
      </w:r>
      <w:r w:rsidR="00CB03CD" w:rsidRPr="00956EE9">
        <w:rPr>
          <w:rFonts w:ascii="Arial" w:hAnsi="Arial"/>
          <w:i/>
          <w:sz w:val="22"/>
          <w:szCs w:val="22"/>
        </w:rPr>
        <w:t xml:space="preserve"> q</w:t>
      </w:r>
      <w:r w:rsidR="00E10F08">
        <w:rPr>
          <w:rFonts w:ascii="Arial" w:hAnsi="Arial"/>
          <w:i/>
          <w:sz w:val="22"/>
          <w:szCs w:val="22"/>
        </w:rPr>
        <w:t>ë</w:t>
      </w:r>
      <w:r w:rsidR="00CB03CD" w:rsidRPr="00956EE9">
        <w:rPr>
          <w:rFonts w:ascii="Arial" w:hAnsi="Arial"/>
          <w:i/>
          <w:sz w:val="22"/>
          <w:szCs w:val="22"/>
        </w:rPr>
        <w:t xml:space="preserve"> n</w:t>
      </w:r>
      <w:r w:rsidR="00E10F08">
        <w:rPr>
          <w:rFonts w:ascii="Arial" w:hAnsi="Arial"/>
          <w:i/>
          <w:sz w:val="22"/>
          <w:szCs w:val="22"/>
        </w:rPr>
        <w:t>ë</w:t>
      </w:r>
      <w:r w:rsidR="00CB03CD" w:rsidRPr="00956EE9">
        <w:rPr>
          <w:rFonts w:ascii="Arial" w:hAnsi="Arial"/>
          <w:i/>
          <w:sz w:val="22"/>
          <w:szCs w:val="22"/>
        </w:rPr>
        <w:t xml:space="preserve"> baz</w:t>
      </w:r>
      <w:r w:rsidR="00E10F08">
        <w:rPr>
          <w:rFonts w:ascii="Arial" w:hAnsi="Arial"/>
          <w:i/>
          <w:sz w:val="22"/>
          <w:szCs w:val="22"/>
        </w:rPr>
        <w:t>ë</w:t>
      </w:r>
      <w:r w:rsidR="00CB03CD" w:rsidRPr="00956EE9">
        <w:rPr>
          <w:rFonts w:ascii="Arial" w:hAnsi="Arial"/>
          <w:i/>
          <w:sz w:val="22"/>
          <w:szCs w:val="22"/>
        </w:rPr>
        <w:t xml:space="preserve"> t</w:t>
      </w:r>
      <w:r w:rsidR="00E10F08">
        <w:rPr>
          <w:rFonts w:ascii="Arial" w:hAnsi="Arial"/>
          <w:i/>
          <w:sz w:val="22"/>
          <w:szCs w:val="22"/>
        </w:rPr>
        <w:t>ë</w:t>
      </w:r>
      <w:r w:rsidR="00CB03CD" w:rsidRPr="00956EE9">
        <w:rPr>
          <w:rFonts w:ascii="Arial" w:hAnsi="Arial"/>
          <w:i/>
          <w:sz w:val="22"/>
          <w:szCs w:val="22"/>
        </w:rPr>
        <w:t xml:space="preserve"> k</w:t>
      </w:r>
      <w:r w:rsidR="00E10F08">
        <w:rPr>
          <w:rFonts w:ascii="Arial" w:hAnsi="Arial"/>
          <w:i/>
          <w:sz w:val="22"/>
          <w:szCs w:val="22"/>
        </w:rPr>
        <w:t>ë</w:t>
      </w:r>
      <w:r w:rsidR="0065652E">
        <w:rPr>
          <w:rFonts w:ascii="Arial" w:hAnsi="Arial"/>
          <w:i/>
          <w:sz w:val="22"/>
          <w:szCs w:val="22"/>
        </w:rPr>
        <w:t>tyre p</w:t>
      </w:r>
      <w:r w:rsidR="00CB03CD" w:rsidRPr="00956EE9">
        <w:rPr>
          <w:rFonts w:ascii="Arial" w:hAnsi="Arial"/>
          <w:i/>
          <w:sz w:val="22"/>
          <w:szCs w:val="22"/>
        </w:rPr>
        <w:t>arashikimeve ligjore ekzistojn</w:t>
      </w:r>
      <w:r w:rsidR="00E10F08">
        <w:rPr>
          <w:rFonts w:ascii="Arial" w:hAnsi="Arial"/>
          <w:i/>
          <w:sz w:val="22"/>
          <w:szCs w:val="22"/>
        </w:rPr>
        <w:t>ë</w:t>
      </w:r>
      <w:r w:rsidR="00CB03CD" w:rsidRPr="00956EE9">
        <w:rPr>
          <w:rFonts w:ascii="Arial" w:hAnsi="Arial"/>
          <w:i/>
          <w:sz w:val="22"/>
          <w:szCs w:val="22"/>
        </w:rPr>
        <w:t xml:space="preserve"> struktura dhe mjete p</w:t>
      </w:r>
      <w:r w:rsidR="00E10F08">
        <w:rPr>
          <w:rFonts w:ascii="Arial" w:hAnsi="Arial"/>
          <w:i/>
          <w:sz w:val="22"/>
          <w:szCs w:val="22"/>
        </w:rPr>
        <w:t>ë</w:t>
      </w:r>
      <w:r w:rsidR="00CB03CD" w:rsidRPr="00956EE9">
        <w:rPr>
          <w:rFonts w:ascii="Arial" w:hAnsi="Arial"/>
          <w:i/>
          <w:sz w:val="22"/>
          <w:szCs w:val="22"/>
        </w:rPr>
        <w:t>rkat</w:t>
      </w:r>
      <w:r w:rsidR="00E10F08">
        <w:rPr>
          <w:rFonts w:ascii="Arial" w:hAnsi="Arial"/>
          <w:i/>
          <w:sz w:val="22"/>
          <w:szCs w:val="22"/>
        </w:rPr>
        <w:t>ë</w:t>
      </w:r>
      <w:r w:rsidR="00CB03CD" w:rsidRPr="00956EE9">
        <w:rPr>
          <w:rFonts w:ascii="Arial" w:hAnsi="Arial"/>
          <w:i/>
          <w:sz w:val="22"/>
          <w:szCs w:val="22"/>
        </w:rPr>
        <w:t>se p</w:t>
      </w:r>
      <w:r w:rsidR="00E10F08">
        <w:rPr>
          <w:rFonts w:ascii="Arial" w:hAnsi="Arial"/>
          <w:i/>
          <w:sz w:val="22"/>
          <w:szCs w:val="22"/>
        </w:rPr>
        <w:t>ë</w:t>
      </w:r>
      <w:r w:rsidR="00CB03CD" w:rsidRPr="00956EE9">
        <w:rPr>
          <w:rFonts w:ascii="Arial" w:hAnsi="Arial"/>
          <w:i/>
          <w:sz w:val="22"/>
          <w:szCs w:val="22"/>
        </w:rPr>
        <w:t>r marrjen e informac</w:t>
      </w:r>
      <w:r w:rsidR="0065652E">
        <w:rPr>
          <w:rFonts w:ascii="Arial" w:hAnsi="Arial"/>
          <w:i/>
          <w:sz w:val="22"/>
          <w:szCs w:val="22"/>
        </w:rPr>
        <w:t>i</w:t>
      </w:r>
      <w:r w:rsidR="00CB03CD" w:rsidRPr="00956EE9">
        <w:rPr>
          <w:rFonts w:ascii="Arial" w:hAnsi="Arial"/>
          <w:i/>
          <w:sz w:val="22"/>
          <w:szCs w:val="22"/>
        </w:rPr>
        <w:t>onit t</w:t>
      </w:r>
      <w:r w:rsidR="00E10F08">
        <w:rPr>
          <w:rFonts w:ascii="Arial" w:hAnsi="Arial"/>
          <w:i/>
          <w:sz w:val="22"/>
          <w:szCs w:val="22"/>
        </w:rPr>
        <w:t>ë</w:t>
      </w:r>
      <w:r w:rsidR="00CB03CD" w:rsidRPr="00956EE9">
        <w:rPr>
          <w:rFonts w:ascii="Arial" w:hAnsi="Arial"/>
          <w:i/>
          <w:sz w:val="22"/>
          <w:szCs w:val="22"/>
        </w:rPr>
        <w:t xml:space="preserve"> k</w:t>
      </w:r>
      <w:r w:rsidR="00E10F08">
        <w:rPr>
          <w:rFonts w:ascii="Arial" w:hAnsi="Arial"/>
          <w:i/>
          <w:sz w:val="22"/>
          <w:szCs w:val="22"/>
        </w:rPr>
        <w:t>ë</w:t>
      </w:r>
      <w:r w:rsidR="00CB03CD" w:rsidRPr="00956EE9">
        <w:rPr>
          <w:rFonts w:ascii="Arial" w:hAnsi="Arial"/>
          <w:i/>
          <w:sz w:val="22"/>
          <w:szCs w:val="22"/>
        </w:rPr>
        <w:t>rkuar</w:t>
      </w:r>
      <w:r w:rsidR="0065652E">
        <w:rPr>
          <w:rFonts w:ascii="Arial" w:hAnsi="Arial"/>
          <w:i/>
          <w:sz w:val="22"/>
          <w:szCs w:val="22"/>
        </w:rPr>
        <w:t>,</w:t>
      </w:r>
      <w:r w:rsidR="00CB03CD" w:rsidRPr="00956EE9">
        <w:rPr>
          <w:rFonts w:ascii="Arial" w:hAnsi="Arial"/>
          <w:i/>
          <w:sz w:val="22"/>
          <w:szCs w:val="22"/>
        </w:rPr>
        <w:t xml:space="preserve"> gjykata </w:t>
      </w:r>
      <w:r w:rsidR="0065652E">
        <w:rPr>
          <w:rFonts w:ascii="Arial" w:hAnsi="Arial" w:cs="Arial"/>
          <w:bCs/>
          <w:i/>
          <w:sz w:val="22"/>
          <w:szCs w:val="22"/>
          <w:lang w:bidi="ar-SA"/>
        </w:rPr>
        <w:t>ç</w:t>
      </w:r>
      <w:r w:rsidR="00CB03CD" w:rsidRPr="00956EE9">
        <w:rPr>
          <w:rFonts w:ascii="Arial" w:hAnsi="Arial"/>
          <w:i/>
          <w:sz w:val="22"/>
          <w:szCs w:val="22"/>
        </w:rPr>
        <w:t>mon se vendimi obj</w:t>
      </w:r>
      <w:r w:rsidR="0065652E">
        <w:rPr>
          <w:rFonts w:ascii="Arial" w:hAnsi="Arial"/>
          <w:i/>
          <w:sz w:val="22"/>
          <w:szCs w:val="22"/>
        </w:rPr>
        <w:t>ekt</w:t>
      </w:r>
      <w:r w:rsidR="00CB03CD" w:rsidRPr="00956EE9">
        <w:rPr>
          <w:rFonts w:ascii="Arial" w:hAnsi="Arial"/>
          <w:i/>
          <w:sz w:val="22"/>
          <w:szCs w:val="22"/>
        </w:rPr>
        <w:t xml:space="preserve"> gjykimi nuk ka c</w:t>
      </w:r>
      <w:r w:rsidR="00E10F08">
        <w:rPr>
          <w:rFonts w:ascii="Arial" w:hAnsi="Arial"/>
          <w:i/>
          <w:sz w:val="22"/>
          <w:szCs w:val="22"/>
        </w:rPr>
        <w:t>ë</w:t>
      </w:r>
      <w:r w:rsidR="00CB03CD" w:rsidRPr="00956EE9">
        <w:rPr>
          <w:rFonts w:ascii="Arial" w:hAnsi="Arial"/>
          <w:i/>
          <w:sz w:val="22"/>
          <w:szCs w:val="22"/>
        </w:rPr>
        <w:t>nuar t</w:t>
      </w:r>
      <w:r w:rsidR="00E10F08">
        <w:rPr>
          <w:rFonts w:ascii="Arial" w:hAnsi="Arial"/>
          <w:i/>
          <w:sz w:val="22"/>
          <w:szCs w:val="22"/>
        </w:rPr>
        <w:t>ë</w:t>
      </w:r>
      <w:r w:rsidR="00CB03CD" w:rsidRPr="00956EE9">
        <w:rPr>
          <w:rFonts w:ascii="Arial" w:hAnsi="Arial"/>
          <w:i/>
          <w:sz w:val="22"/>
          <w:szCs w:val="22"/>
        </w:rPr>
        <w:t xml:space="preserve"> drejt</w:t>
      </w:r>
      <w:r w:rsidR="00E10F08">
        <w:rPr>
          <w:rFonts w:ascii="Arial" w:hAnsi="Arial"/>
          <w:i/>
          <w:sz w:val="22"/>
          <w:szCs w:val="22"/>
        </w:rPr>
        <w:t>ë</w:t>
      </w:r>
      <w:r w:rsidR="00CB03CD" w:rsidRPr="00956EE9">
        <w:rPr>
          <w:rFonts w:ascii="Arial" w:hAnsi="Arial"/>
          <w:i/>
          <w:sz w:val="22"/>
          <w:szCs w:val="22"/>
        </w:rPr>
        <w:t>n kushtetuese dhe ligjore t</w:t>
      </w:r>
      <w:r w:rsidR="00E10F08">
        <w:rPr>
          <w:rFonts w:ascii="Arial" w:hAnsi="Arial"/>
          <w:i/>
          <w:sz w:val="22"/>
          <w:szCs w:val="22"/>
        </w:rPr>
        <w:t>ë</w:t>
      </w:r>
      <w:r w:rsidR="00CB03CD" w:rsidRPr="00956EE9">
        <w:rPr>
          <w:rFonts w:ascii="Arial" w:hAnsi="Arial"/>
          <w:i/>
          <w:sz w:val="22"/>
          <w:szCs w:val="22"/>
        </w:rPr>
        <w:t xml:space="preserve"> padit</w:t>
      </w:r>
      <w:r w:rsidR="00E10F08">
        <w:rPr>
          <w:rFonts w:ascii="Arial" w:hAnsi="Arial"/>
          <w:i/>
          <w:sz w:val="22"/>
          <w:szCs w:val="22"/>
        </w:rPr>
        <w:t>ë</w:t>
      </w:r>
      <w:r w:rsidR="0065652E">
        <w:rPr>
          <w:rFonts w:ascii="Arial" w:hAnsi="Arial"/>
          <w:i/>
          <w:sz w:val="22"/>
          <w:szCs w:val="22"/>
        </w:rPr>
        <w:t>sit.</w:t>
      </w:r>
      <w:r w:rsidR="00CB03CD" w:rsidRPr="00956EE9">
        <w:rPr>
          <w:rFonts w:ascii="Arial" w:hAnsi="Arial"/>
          <w:i/>
          <w:sz w:val="22"/>
          <w:szCs w:val="22"/>
        </w:rPr>
        <w:t>“</w:t>
      </w:r>
    </w:p>
    <w:p w:rsidR="00956EE9" w:rsidRDefault="00956EE9" w:rsidP="00611C08">
      <w:pPr>
        <w:jc w:val="both"/>
        <w:rPr>
          <w:rFonts w:ascii="Arial" w:hAnsi="Arial"/>
          <w:sz w:val="22"/>
          <w:szCs w:val="22"/>
        </w:rPr>
      </w:pPr>
    </w:p>
    <w:p w:rsidR="00931F38" w:rsidRDefault="00931F38" w:rsidP="00956EE9">
      <w:pPr>
        <w:rPr>
          <w:rFonts w:ascii="Arial" w:hAnsi="Arial"/>
          <w:sz w:val="22"/>
          <w:szCs w:val="22"/>
        </w:rPr>
      </w:pPr>
    </w:p>
    <w:p w:rsidR="00931F38" w:rsidRDefault="00931F38" w:rsidP="00956EE9">
      <w:pPr>
        <w:rPr>
          <w:rFonts w:ascii="Arial" w:hAnsi="Arial"/>
          <w:sz w:val="22"/>
          <w:szCs w:val="22"/>
        </w:rPr>
      </w:pPr>
    </w:p>
    <w:p w:rsidR="00931F38" w:rsidRDefault="00931F38" w:rsidP="00956EE9">
      <w:pPr>
        <w:rPr>
          <w:rFonts w:ascii="Arial" w:hAnsi="Arial"/>
          <w:sz w:val="22"/>
          <w:szCs w:val="22"/>
        </w:rPr>
      </w:pPr>
    </w:p>
    <w:p w:rsidR="00956EE9" w:rsidRPr="00B94078" w:rsidRDefault="00956EE9" w:rsidP="00956EE9">
      <w:pPr>
        <w:rPr>
          <w:rFonts w:ascii="Times" w:hAnsi="Times"/>
          <w:sz w:val="22"/>
          <w:szCs w:val="22"/>
          <w:lang w:val="en-GB" w:bidi="ar-SA"/>
        </w:rPr>
      </w:pPr>
      <w:r w:rsidRPr="00B94078">
        <w:rPr>
          <w:rFonts w:ascii="Arial" w:hAnsi="Arial"/>
          <w:sz w:val="22"/>
          <w:szCs w:val="22"/>
        </w:rPr>
        <w:t xml:space="preserve">Neni 9 </w:t>
      </w:r>
      <w:r w:rsidR="0065652E" w:rsidRPr="00B94078">
        <w:rPr>
          <w:rFonts w:ascii="Arial" w:hAnsi="Arial" w:cs="Arial"/>
          <w:sz w:val="22"/>
          <w:szCs w:val="22"/>
          <w:lang w:val="en-GB" w:bidi="ar-SA"/>
        </w:rPr>
        <w:t>i K</w:t>
      </w:r>
      <w:r w:rsidRPr="00B94078">
        <w:rPr>
          <w:rFonts w:ascii="Arial" w:hAnsi="Arial" w:cs="Arial"/>
          <w:sz w:val="22"/>
          <w:szCs w:val="22"/>
          <w:lang w:val="en-GB" w:bidi="ar-SA"/>
        </w:rPr>
        <w:t>ushtetut</w:t>
      </w:r>
      <w:r w:rsidR="00E10F08" w:rsidRPr="00B94078">
        <w:rPr>
          <w:rFonts w:ascii="Arial" w:hAnsi="Arial" w:cs="Arial"/>
          <w:sz w:val="22"/>
          <w:szCs w:val="22"/>
          <w:lang w:val="en-GB" w:bidi="ar-SA"/>
        </w:rPr>
        <w:t>ë</w:t>
      </w:r>
      <w:r w:rsidRPr="00B94078">
        <w:rPr>
          <w:rFonts w:ascii="Arial" w:hAnsi="Arial" w:cs="Arial"/>
          <w:sz w:val="22"/>
          <w:szCs w:val="22"/>
          <w:lang w:val="en-GB" w:bidi="ar-SA"/>
        </w:rPr>
        <w:t>s p</w:t>
      </w:r>
      <w:r w:rsidR="00E10F08" w:rsidRPr="00B94078">
        <w:rPr>
          <w:rFonts w:ascii="Arial" w:hAnsi="Arial" w:cs="Arial"/>
          <w:sz w:val="22"/>
          <w:szCs w:val="22"/>
          <w:lang w:val="en-GB" w:bidi="ar-SA"/>
        </w:rPr>
        <w:t>ë</w:t>
      </w:r>
      <w:r w:rsidRPr="00B94078">
        <w:rPr>
          <w:rFonts w:ascii="Arial" w:hAnsi="Arial" w:cs="Arial"/>
          <w:sz w:val="22"/>
          <w:szCs w:val="22"/>
          <w:lang w:val="en-GB" w:bidi="ar-SA"/>
        </w:rPr>
        <w:t>rcakton se:</w:t>
      </w:r>
    </w:p>
    <w:p w:rsidR="00956EE9" w:rsidRPr="00B94078" w:rsidRDefault="00956EE9" w:rsidP="00B94078">
      <w:pPr>
        <w:jc w:val="both"/>
        <w:rPr>
          <w:rFonts w:ascii="Arial" w:hAnsi="Arial" w:cs="Arial"/>
          <w:i/>
          <w:sz w:val="22"/>
          <w:szCs w:val="22"/>
          <w:lang w:val="en-GB" w:bidi="ar-SA"/>
        </w:rPr>
      </w:pPr>
      <w:r w:rsidRPr="00B94078">
        <w:rPr>
          <w:rFonts w:ascii="Arial" w:hAnsi="Arial" w:cs="Arial"/>
          <w:i/>
          <w:sz w:val="22"/>
          <w:szCs w:val="22"/>
          <w:lang w:val="en-GB" w:bidi="ar-SA"/>
        </w:rPr>
        <w:t>1. Partite politike krijohen lirisht. Organizimi i tyre duhet te perputhet me parimet demokratike.</w:t>
      </w:r>
      <w:r w:rsidRPr="00B94078">
        <w:rPr>
          <w:rFonts w:ascii="Arial" w:hAnsi="Arial" w:cs="Arial"/>
          <w:i/>
          <w:sz w:val="22"/>
          <w:szCs w:val="22"/>
          <w:lang w:val="en-GB" w:bidi="ar-SA"/>
        </w:rPr>
        <w:br/>
        <w:t xml:space="preserve">3. Burimet financiare te partive, si dhe shpenzimet e tyre behen kurdohere publike. </w:t>
      </w:r>
    </w:p>
    <w:p w:rsidR="008F7325" w:rsidRPr="0065652E" w:rsidRDefault="008F7325" w:rsidP="00611C08">
      <w:pPr>
        <w:jc w:val="both"/>
        <w:rPr>
          <w:rFonts w:ascii="Arial" w:hAnsi="Arial"/>
          <w:i/>
          <w:sz w:val="22"/>
          <w:szCs w:val="22"/>
        </w:rPr>
      </w:pPr>
    </w:p>
    <w:p w:rsidR="00956EE9" w:rsidRPr="00931F38" w:rsidRDefault="00956EE9" w:rsidP="00611C08">
      <w:pPr>
        <w:jc w:val="both"/>
        <w:rPr>
          <w:rFonts w:ascii="Arial" w:hAnsi="Arial"/>
          <w:b/>
          <w:sz w:val="22"/>
          <w:szCs w:val="22"/>
        </w:rPr>
      </w:pPr>
      <w:r>
        <w:rPr>
          <w:rFonts w:ascii="Arial" w:hAnsi="Arial"/>
          <w:sz w:val="22"/>
          <w:szCs w:val="22"/>
        </w:rPr>
        <w:t>Pika 3 e k</w:t>
      </w:r>
      <w:r w:rsidR="00E10F08">
        <w:rPr>
          <w:rFonts w:ascii="Arial" w:hAnsi="Arial"/>
          <w:sz w:val="22"/>
          <w:szCs w:val="22"/>
        </w:rPr>
        <w:t>ë</w:t>
      </w:r>
      <w:r>
        <w:rPr>
          <w:rFonts w:ascii="Arial" w:hAnsi="Arial"/>
          <w:sz w:val="22"/>
          <w:szCs w:val="22"/>
        </w:rPr>
        <w:t>tij ne</w:t>
      </w:r>
      <w:r w:rsidR="0065652E">
        <w:rPr>
          <w:rFonts w:ascii="Arial" w:hAnsi="Arial"/>
          <w:sz w:val="22"/>
          <w:szCs w:val="22"/>
        </w:rPr>
        <w:t>n</w:t>
      </w:r>
      <w:r>
        <w:rPr>
          <w:rFonts w:ascii="Arial" w:hAnsi="Arial"/>
          <w:sz w:val="22"/>
          <w:szCs w:val="22"/>
        </w:rPr>
        <w:t>i nuk k</w:t>
      </w:r>
      <w:r w:rsidR="00E10F08">
        <w:rPr>
          <w:rFonts w:ascii="Arial" w:hAnsi="Arial"/>
          <w:sz w:val="22"/>
          <w:szCs w:val="22"/>
        </w:rPr>
        <w:t>ë</w:t>
      </w:r>
      <w:r>
        <w:rPr>
          <w:rFonts w:ascii="Arial" w:hAnsi="Arial"/>
          <w:sz w:val="22"/>
          <w:szCs w:val="22"/>
        </w:rPr>
        <w:t>rkon nxjerrjen e nj</w:t>
      </w:r>
      <w:r w:rsidR="00E10F08">
        <w:rPr>
          <w:rFonts w:ascii="Arial" w:hAnsi="Arial"/>
          <w:sz w:val="22"/>
          <w:szCs w:val="22"/>
        </w:rPr>
        <w:t>ë</w:t>
      </w:r>
      <w:r>
        <w:rPr>
          <w:rFonts w:ascii="Arial" w:hAnsi="Arial"/>
          <w:sz w:val="22"/>
          <w:szCs w:val="22"/>
        </w:rPr>
        <w:t xml:space="preserve"> ligji t</w:t>
      </w:r>
      <w:r w:rsidR="00E10F08">
        <w:rPr>
          <w:rFonts w:ascii="Arial" w:hAnsi="Arial"/>
          <w:sz w:val="22"/>
          <w:szCs w:val="22"/>
        </w:rPr>
        <w:t>ë</w:t>
      </w:r>
      <w:r>
        <w:rPr>
          <w:rFonts w:ascii="Arial" w:hAnsi="Arial"/>
          <w:sz w:val="22"/>
          <w:szCs w:val="22"/>
        </w:rPr>
        <w:t xml:space="preserve"> posa</w:t>
      </w:r>
      <w:r w:rsidR="0065652E">
        <w:rPr>
          <w:rFonts w:ascii="Arial" w:hAnsi="Arial" w:cs="Arial"/>
          <w:bCs/>
          <w:i/>
          <w:sz w:val="22"/>
          <w:szCs w:val="22"/>
          <w:lang w:bidi="ar-SA"/>
        </w:rPr>
        <w:t>ç</w:t>
      </w:r>
      <w:r w:rsidR="00E10F08">
        <w:rPr>
          <w:rFonts w:ascii="Arial" w:hAnsi="Arial"/>
          <w:sz w:val="22"/>
          <w:szCs w:val="22"/>
        </w:rPr>
        <w:t>ë</w:t>
      </w:r>
      <w:r>
        <w:rPr>
          <w:rFonts w:ascii="Arial" w:hAnsi="Arial"/>
          <w:sz w:val="22"/>
          <w:szCs w:val="22"/>
        </w:rPr>
        <w:t>m p</w:t>
      </w:r>
      <w:r w:rsidR="00E10F08">
        <w:rPr>
          <w:rFonts w:ascii="Arial" w:hAnsi="Arial"/>
          <w:sz w:val="22"/>
          <w:szCs w:val="22"/>
        </w:rPr>
        <w:t>ë</w:t>
      </w:r>
      <w:r>
        <w:rPr>
          <w:rFonts w:ascii="Arial" w:hAnsi="Arial"/>
          <w:sz w:val="22"/>
          <w:szCs w:val="22"/>
        </w:rPr>
        <w:t>r t</w:t>
      </w:r>
      <w:r w:rsidR="00E10F08">
        <w:rPr>
          <w:rFonts w:ascii="Arial" w:hAnsi="Arial"/>
          <w:sz w:val="22"/>
          <w:szCs w:val="22"/>
        </w:rPr>
        <w:t>ë</w:t>
      </w:r>
      <w:r>
        <w:rPr>
          <w:rFonts w:ascii="Arial" w:hAnsi="Arial"/>
          <w:sz w:val="22"/>
          <w:szCs w:val="22"/>
        </w:rPr>
        <w:t xml:space="preserve"> p</w:t>
      </w:r>
      <w:r w:rsidR="00E10F08">
        <w:rPr>
          <w:rFonts w:ascii="Arial" w:hAnsi="Arial"/>
          <w:sz w:val="22"/>
          <w:szCs w:val="22"/>
        </w:rPr>
        <w:t>ë</w:t>
      </w:r>
      <w:r>
        <w:rPr>
          <w:rFonts w:ascii="Arial" w:hAnsi="Arial"/>
          <w:sz w:val="22"/>
          <w:szCs w:val="22"/>
        </w:rPr>
        <w:t>rcaktuar procedur</w:t>
      </w:r>
      <w:r w:rsidR="00E10F08">
        <w:rPr>
          <w:rFonts w:ascii="Arial" w:hAnsi="Arial"/>
          <w:sz w:val="22"/>
          <w:szCs w:val="22"/>
        </w:rPr>
        <w:t>ë</w:t>
      </w:r>
      <w:r w:rsidR="0065652E">
        <w:rPr>
          <w:rFonts w:ascii="Arial" w:hAnsi="Arial"/>
          <w:sz w:val="22"/>
          <w:szCs w:val="22"/>
        </w:rPr>
        <w:t>n e p</w:t>
      </w:r>
      <w:r>
        <w:rPr>
          <w:rFonts w:ascii="Arial" w:hAnsi="Arial"/>
          <w:sz w:val="22"/>
          <w:szCs w:val="22"/>
        </w:rPr>
        <w:t>araqitjes s</w:t>
      </w:r>
      <w:r w:rsidR="00E10F08">
        <w:rPr>
          <w:rFonts w:ascii="Arial" w:hAnsi="Arial"/>
          <w:sz w:val="22"/>
          <w:szCs w:val="22"/>
        </w:rPr>
        <w:t>ë</w:t>
      </w:r>
      <w:r>
        <w:rPr>
          <w:rFonts w:ascii="Arial" w:hAnsi="Arial"/>
          <w:sz w:val="22"/>
          <w:szCs w:val="22"/>
        </w:rPr>
        <w:t xml:space="preserve"> k</w:t>
      </w:r>
      <w:r w:rsidR="00E10F08">
        <w:rPr>
          <w:rFonts w:ascii="Arial" w:hAnsi="Arial"/>
          <w:sz w:val="22"/>
          <w:szCs w:val="22"/>
        </w:rPr>
        <w:t>ë</w:t>
      </w:r>
      <w:r>
        <w:rPr>
          <w:rFonts w:ascii="Arial" w:hAnsi="Arial"/>
          <w:sz w:val="22"/>
          <w:szCs w:val="22"/>
        </w:rPr>
        <w:t>rkes</w:t>
      </w:r>
      <w:r w:rsidR="00E10F08">
        <w:rPr>
          <w:rFonts w:ascii="Arial" w:hAnsi="Arial"/>
          <w:sz w:val="22"/>
          <w:szCs w:val="22"/>
        </w:rPr>
        <w:t>ë</w:t>
      </w:r>
      <w:r>
        <w:rPr>
          <w:rFonts w:ascii="Arial" w:hAnsi="Arial"/>
          <w:sz w:val="22"/>
          <w:szCs w:val="22"/>
        </w:rPr>
        <w:t>s dhe marrjes s</w:t>
      </w:r>
      <w:r w:rsidR="00E10F08">
        <w:rPr>
          <w:rFonts w:ascii="Arial" w:hAnsi="Arial"/>
          <w:sz w:val="22"/>
          <w:szCs w:val="22"/>
        </w:rPr>
        <w:t>ë</w:t>
      </w:r>
      <w:r>
        <w:rPr>
          <w:rFonts w:ascii="Arial" w:hAnsi="Arial"/>
          <w:sz w:val="22"/>
          <w:szCs w:val="22"/>
        </w:rPr>
        <w:t xml:space="preserve"> p</w:t>
      </w:r>
      <w:r w:rsidR="00E10F08">
        <w:rPr>
          <w:rFonts w:ascii="Arial" w:hAnsi="Arial"/>
          <w:sz w:val="22"/>
          <w:szCs w:val="22"/>
        </w:rPr>
        <w:t>ë</w:t>
      </w:r>
      <w:r>
        <w:rPr>
          <w:rFonts w:ascii="Arial" w:hAnsi="Arial"/>
          <w:sz w:val="22"/>
          <w:szCs w:val="22"/>
        </w:rPr>
        <w:t>rgjigjes p</w:t>
      </w:r>
      <w:r w:rsidR="00E10F08">
        <w:rPr>
          <w:rFonts w:ascii="Arial" w:hAnsi="Arial"/>
          <w:sz w:val="22"/>
          <w:szCs w:val="22"/>
        </w:rPr>
        <w:t>ë</w:t>
      </w:r>
      <w:r w:rsidR="0065652E">
        <w:rPr>
          <w:rFonts w:ascii="Arial" w:hAnsi="Arial"/>
          <w:sz w:val="22"/>
          <w:szCs w:val="22"/>
        </w:rPr>
        <w:t>r fi</w:t>
      </w:r>
      <w:r>
        <w:rPr>
          <w:rFonts w:ascii="Arial" w:hAnsi="Arial"/>
          <w:sz w:val="22"/>
          <w:szCs w:val="22"/>
        </w:rPr>
        <w:t>n</w:t>
      </w:r>
      <w:r w:rsidR="0065652E">
        <w:rPr>
          <w:rFonts w:ascii="Arial" w:hAnsi="Arial"/>
          <w:sz w:val="22"/>
          <w:szCs w:val="22"/>
        </w:rPr>
        <w:t>a</w:t>
      </w:r>
      <w:r>
        <w:rPr>
          <w:rFonts w:ascii="Arial" w:hAnsi="Arial"/>
          <w:sz w:val="22"/>
          <w:szCs w:val="22"/>
        </w:rPr>
        <w:t>ncimet dhe s</w:t>
      </w:r>
      <w:r w:rsidR="0065652E">
        <w:rPr>
          <w:rFonts w:ascii="Arial" w:hAnsi="Arial"/>
          <w:sz w:val="22"/>
          <w:szCs w:val="22"/>
        </w:rPr>
        <w:t xml:space="preserve">hpenzimet e partive politike. </w:t>
      </w:r>
      <w:r w:rsidR="0065652E" w:rsidRPr="00931F38">
        <w:rPr>
          <w:rFonts w:ascii="Arial" w:hAnsi="Arial"/>
          <w:b/>
          <w:sz w:val="22"/>
          <w:szCs w:val="22"/>
        </w:rPr>
        <w:t>P</w:t>
      </w:r>
      <w:r w:rsidR="00E10F08" w:rsidRPr="00931F38">
        <w:rPr>
          <w:rFonts w:ascii="Arial" w:hAnsi="Arial"/>
          <w:b/>
          <w:sz w:val="22"/>
          <w:szCs w:val="22"/>
        </w:rPr>
        <w:t>ë</w:t>
      </w:r>
      <w:r w:rsidRPr="00931F38">
        <w:rPr>
          <w:rFonts w:ascii="Arial" w:hAnsi="Arial"/>
          <w:b/>
          <w:sz w:val="22"/>
          <w:szCs w:val="22"/>
        </w:rPr>
        <w:t>rkundrazi</w:t>
      </w:r>
      <w:r w:rsidR="0065652E" w:rsidRPr="00931F38">
        <w:rPr>
          <w:rFonts w:ascii="Arial" w:hAnsi="Arial"/>
          <w:b/>
          <w:sz w:val="22"/>
          <w:szCs w:val="22"/>
        </w:rPr>
        <w:t>,</w:t>
      </w:r>
      <w:r w:rsidRPr="00931F38">
        <w:rPr>
          <w:rFonts w:ascii="Arial" w:hAnsi="Arial"/>
          <w:b/>
          <w:sz w:val="22"/>
          <w:szCs w:val="22"/>
        </w:rPr>
        <w:t xml:space="preserve"> qartazi Kushtetuta p</w:t>
      </w:r>
      <w:r w:rsidR="00E10F08" w:rsidRPr="00931F38">
        <w:rPr>
          <w:rFonts w:ascii="Arial" w:hAnsi="Arial"/>
          <w:b/>
          <w:sz w:val="22"/>
          <w:szCs w:val="22"/>
        </w:rPr>
        <w:t>ë</w:t>
      </w:r>
      <w:r w:rsidR="0065652E" w:rsidRPr="00931F38">
        <w:rPr>
          <w:rFonts w:ascii="Arial" w:hAnsi="Arial"/>
          <w:b/>
          <w:sz w:val="22"/>
          <w:szCs w:val="22"/>
        </w:rPr>
        <w:t>rcakton se ato du</w:t>
      </w:r>
      <w:r w:rsidRPr="00931F38">
        <w:rPr>
          <w:rFonts w:ascii="Arial" w:hAnsi="Arial"/>
          <w:b/>
          <w:sz w:val="22"/>
          <w:szCs w:val="22"/>
        </w:rPr>
        <w:t>het t</w:t>
      </w:r>
      <w:r w:rsidR="00E10F08" w:rsidRPr="00931F38">
        <w:rPr>
          <w:rFonts w:ascii="Arial" w:hAnsi="Arial"/>
          <w:b/>
          <w:sz w:val="22"/>
          <w:szCs w:val="22"/>
        </w:rPr>
        <w:t>ë</w:t>
      </w:r>
      <w:r w:rsidRPr="00931F38">
        <w:rPr>
          <w:rFonts w:ascii="Arial" w:hAnsi="Arial"/>
          <w:b/>
          <w:sz w:val="22"/>
          <w:szCs w:val="22"/>
        </w:rPr>
        <w:t xml:space="preserve"> b</w:t>
      </w:r>
      <w:r w:rsidR="00E10F08" w:rsidRPr="00931F38">
        <w:rPr>
          <w:rFonts w:ascii="Arial" w:hAnsi="Arial"/>
          <w:b/>
          <w:sz w:val="22"/>
          <w:szCs w:val="22"/>
        </w:rPr>
        <w:t>ë</w:t>
      </w:r>
      <w:r w:rsidRPr="00931F38">
        <w:rPr>
          <w:rFonts w:ascii="Arial" w:hAnsi="Arial"/>
          <w:b/>
          <w:sz w:val="22"/>
          <w:szCs w:val="22"/>
        </w:rPr>
        <w:t>hen kurdoher</w:t>
      </w:r>
      <w:r w:rsidR="00E10F08" w:rsidRPr="00931F38">
        <w:rPr>
          <w:rFonts w:ascii="Arial" w:hAnsi="Arial"/>
          <w:b/>
          <w:sz w:val="22"/>
          <w:szCs w:val="22"/>
        </w:rPr>
        <w:t>ë</w:t>
      </w:r>
      <w:r w:rsidRPr="00931F38">
        <w:rPr>
          <w:rFonts w:ascii="Arial" w:hAnsi="Arial"/>
          <w:b/>
          <w:sz w:val="22"/>
          <w:szCs w:val="22"/>
        </w:rPr>
        <w:t xml:space="preserve"> publike.</w:t>
      </w:r>
      <w:r>
        <w:rPr>
          <w:rFonts w:ascii="Arial" w:hAnsi="Arial"/>
          <w:sz w:val="22"/>
          <w:szCs w:val="22"/>
        </w:rPr>
        <w:t xml:space="preserve"> </w:t>
      </w:r>
      <w:r w:rsidRPr="00931F38">
        <w:rPr>
          <w:rFonts w:ascii="Arial" w:hAnsi="Arial" w:cs="Arial"/>
          <w:b/>
          <w:color w:val="1A1A1A"/>
          <w:sz w:val="22"/>
          <w:szCs w:val="22"/>
          <w:lang w:bidi="ar-SA"/>
        </w:rPr>
        <w:t>E drejta kushtetuese për informim është e lidhur ngushtë me konceptin e transparencës. Transparenca, në kohë reale, e financimit të subjekteve zgjedhore në fushatë zgjedhore përbën një parakusht themelor kushtetues, të cilin subjektet zgjedhore janë të detyruara ta respektojnë. Respektimi i saj buron si detyrim prej parimit kushtetues se shtetasit duhet të jenë të informuar, edhe për këtë aspekt financimi, përpara se të hedhin votën e tyre në ditën e votimit.</w:t>
      </w:r>
    </w:p>
    <w:p w:rsidR="00956EE9" w:rsidRDefault="00956EE9" w:rsidP="00611C08">
      <w:pPr>
        <w:jc w:val="both"/>
        <w:rPr>
          <w:rFonts w:ascii="Arial" w:hAnsi="Arial" w:cs="Arial"/>
          <w:color w:val="1A1A1A"/>
          <w:sz w:val="22"/>
          <w:szCs w:val="22"/>
          <w:lang w:bidi="ar-SA"/>
        </w:rPr>
      </w:pPr>
    </w:p>
    <w:p w:rsidR="00956EE9" w:rsidRPr="00931F38" w:rsidRDefault="00956EE9" w:rsidP="00956EE9">
      <w:pPr>
        <w:widowControl w:val="0"/>
        <w:tabs>
          <w:tab w:val="left" w:pos="0"/>
          <w:tab w:val="left" w:pos="720"/>
        </w:tabs>
        <w:autoSpaceDE w:val="0"/>
        <w:autoSpaceDN w:val="0"/>
        <w:adjustRightInd w:val="0"/>
        <w:jc w:val="both"/>
        <w:rPr>
          <w:rFonts w:ascii="Arial" w:hAnsi="Arial" w:cs="Arial"/>
          <w:b/>
          <w:bCs/>
          <w:sz w:val="22"/>
          <w:szCs w:val="22"/>
          <w:lang w:bidi="ar-SA"/>
        </w:rPr>
      </w:pPr>
      <w:r>
        <w:rPr>
          <w:rFonts w:ascii="Arial" w:hAnsi="Arial" w:cs="Arial"/>
          <w:bCs/>
          <w:sz w:val="22"/>
          <w:szCs w:val="22"/>
          <w:lang w:bidi="ar-SA"/>
        </w:rPr>
        <w:t xml:space="preserve">Kërkesëpadia e paraqitur nuk ka lidhje me </w:t>
      </w:r>
      <w:r w:rsidRPr="002D382E">
        <w:rPr>
          <w:rFonts w:ascii="Arial" w:hAnsi="Arial" w:cs="Arial"/>
          <w:bCs/>
          <w:sz w:val="22"/>
          <w:szCs w:val="22"/>
          <w:lang w:bidi="ar-SA"/>
        </w:rPr>
        <w:t>detyrimin e subjekt</w:t>
      </w:r>
      <w:r>
        <w:rPr>
          <w:rFonts w:ascii="Arial" w:hAnsi="Arial" w:cs="Arial"/>
          <w:bCs/>
          <w:sz w:val="22"/>
          <w:szCs w:val="22"/>
          <w:lang w:bidi="ar-SA"/>
        </w:rPr>
        <w:t>e</w:t>
      </w:r>
      <w:r w:rsidRPr="002D382E">
        <w:rPr>
          <w:rFonts w:ascii="Arial" w:hAnsi="Arial" w:cs="Arial"/>
          <w:bCs/>
          <w:sz w:val="22"/>
          <w:szCs w:val="22"/>
          <w:lang w:bidi="ar-SA"/>
        </w:rPr>
        <w:t>ve zgjedhore për t’u përgjigjur</w:t>
      </w:r>
      <w:r>
        <w:rPr>
          <w:rFonts w:ascii="Arial" w:hAnsi="Arial" w:cs="Arial"/>
          <w:bCs/>
          <w:sz w:val="22"/>
          <w:szCs w:val="22"/>
          <w:lang w:bidi="ar-SA"/>
        </w:rPr>
        <w:t xml:space="preserve"> nëpërmjet raporteve të auditimit </w:t>
      </w:r>
      <w:r w:rsidRPr="00922708">
        <w:rPr>
          <w:rFonts w:ascii="Arial" w:hAnsi="Arial" w:cs="Arial"/>
          <w:bCs/>
          <w:i/>
          <w:sz w:val="22"/>
          <w:szCs w:val="22"/>
          <w:lang w:bidi="ar-SA"/>
        </w:rPr>
        <w:t>post zgjedhore</w:t>
      </w:r>
      <w:r>
        <w:rPr>
          <w:rFonts w:ascii="Arial" w:hAnsi="Arial" w:cs="Arial"/>
          <w:bCs/>
          <w:sz w:val="22"/>
          <w:szCs w:val="22"/>
          <w:lang w:bidi="ar-SA"/>
        </w:rPr>
        <w:t xml:space="preserve"> që kryen KQZ-ja</w:t>
      </w:r>
      <w:r w:rsidRPr="002D382E">
        <w:rPr>
          <w:rFonts w:ascii="Arial" w:hAnsi="Arial" w:cs="Arial"/>
          <w:bCs/>
          <w:sz w:val="22"/>
          <w:szCs w:val="22"/>
          <w:lang w:bidi="ar-SA"/>
        </w:rPr>
        <w:t xml:space="preserve">. Kodi Zgjedhor përcakton raportin e auditimit mes institucionit shtetëror dmth KQZ-së dhe subjektit zgjedhor që merr pjesë në zgjedhje. </w:t>
      </w:r>
      <w:r w:rsidRPr="00931F38">
        <w:rPr>
          <w:rFonts w:ascii="Arial" w:hAnsi="Arial" w:cs="Arial"/>
          <w:b/>
          <w:bCs/>
          <w:sz w:val="22"/>
          <w:szCs w:val="22"/>
          <w:lang w:bidi="ar-SA"/>
        </w:rPr>
        <w:t xml:space="preserve">Ndërkohë, marrëdhenia jonë me subjektet zgjedhore është vetëm në bazë dhe në zbatim të ligjit </w:t>
      </w:r>
      <w:r w:rsidRPr="00931F38">
        <w:rPr>
          <w:rFonts w:ascii="Arial" w:hAnsi="Arial" w:cs="Arial"/>
          <w:b/>
          <w:sz w:val="22"/>
          <w:szCs w:val="22"/>
          <w:lang w:val="en-GB" w:bidi="ar-SA"/>
        </w:rPr>
        <w:t xml:space="preserve">119/2014 “Për të drejtën e informimit”. Ky ligj nuk parashikon dhe nuk ka sesi të parashikojë plotësimin e kërkesës për informacion, nëpërmjet një aktori të tretë, </w:t>
      </w:r>
      <w:r w:rsidRPr="00931F38">
        <w:rPr>
          <w:rFonts w:ascii="Arial" w:hAnsi="Arial" w:cs="Arial"/>
          <w:b/>
          <w:bCs/>
          <w:sz w:val="22"/>
          <w:szCs w:val="22"/>
          <w:lang w:bidi="ar-SA"/>
        </w:rPr>
        <w:t>qoftë ky edhe institucioni më i lartë zgjedhor.</w:t>
      </w:r>
    </w:p>
    <w:p w:rsidR="00956EE9" w:rsidRDefault="00956EE9" w:rsidP="00956EE9">
      <w:pPr>
        <w:widowControl w:val="0"/>
        <w:tabs>
          <w:tab w:val="left" w:pos="0"/>
          <w:tab w:val="left" w:pos="720"/>
        </w:tabs>
        <w:autoSpaceDE w:val="0"/>
        <w:autoSpaceDN w:val="0"/>
        <w:adjustRightInd w:val="0"/>
        <w:jc w:val="both"/>
        <w:rPr>
          <w:rFonts w:ascii="Arial" w:hAnsi="Arial" w:cs="Arial"/>
          <w:bCs/>
          <w:sz w:val="22"/>
          <w:szCs w:val="22"/>
          <w:lang w:bidi="ar-SA"/>
        </w:rPr>
      </w:pPr>
    </w:p>
    <w:p w:rsidR="00956EE9" w:rsidRPr="002D382E" w:rsidRDefault="00956EE9" w:rsidP="00956EE9">
      <w:pPr>
        <w:widowControl w:val="0"/>
        <w:tabs>
          <w:tab w:val="left" w:pos="0"/>
          <w:tab w:val="left" w:pos="720"/>
        </w:tabs>
        <w:autoSpaceDE w:val="0"/>
        <w:autoSpaceDN w:val="0"/>
        <w:adjustRightInd w:val="0"/>
        <w:jc w:val="both"/>
        <w:rPr>
          <w:rFonts w:ascii="Arial" w:hAnsi="Arial" w:cs="Arial"/>
          <w:bCs/>
          <w:sz w:val="22"/>
          <w:szCs w:val="22"/>
          <w:lang w:bidi="ar-SA"/>
        </w:rPr>
      </w:pPr>
      <w:r w:rsidRPr="00931F38">
        <w:rPr>
          <w:rFonts w:ascii="Arial" w:hAnsi="Arial" w:cs="Arial"/>
          <w:b/>
          <w:bCs/>
          <w:sz w:val="22"/>
          <w:szCs w:val="22"/>
          <w:lang w:bidi="ar-SA"/>
        </w:rPr>
        <w:t xml:space="preserve">Nga </w:t>
      </w:r>
      <w:r w:rsidR="0065652E" w:rsidRPr="00931F38">
        <w:rPr>
          <w:rFonts w:ascii="Arial" w:hAnsi="Arial" w:cs="Arial"/>
          <w:b/>
          <w:bCs/>
          <w:sz w:val="22"/>
          <w:szCs w:val="22"/>
          <w:lang w:bidi="ar-SA"/>
        </w:rPr>
        <w:t>a</w:t>
      </w:r>
      <w:r w:rsidRPr="00931F38">
        <w:rPr>
          <w:rFonts w:ascii="Arial" w:hAnsi="Arial" w:cs="Arial"/>
          <w:b/>
          <w:bCs/>
          <w:sz w:val="22"/>
          <w:szCs w:val="22"/>
          <w:lang w:bidi="ar-SA"/>
        </w:rPr>
        <w:t>na tjet</w:t>
      </w:r>
      <w:r w:rsidR="00E10F08" w:rsidRPr="00931F38">
        <w:rPr>
          <w:rFonts w:ascii="Arial" w:hAnsi="Arial" w:cs="Arial"/>
          <w:b/>
          <w:bCs/>
          <w:sz w:val="22"/>
          <w:szCs w:val="22"/>
          <w:lang w:bidi="ar-SA"/>
        </w:rPr>
        <w:t>ë</w:t>
      </w:r>
      <w:r w:rsidRPr="00931F38">
        <w:rPr>
          <w:rFonts w:ascii="Arial" w:hAnsi="Arial" w:cs="Arial"/>
          <w:b/>
          <w:bCs/>
          <w:sz w:val="22"/>
          <w:szCs w:val="22"/>
          <w:lang w:bidi="ar-SA"/>
        </w:rPr>
        <w:t>r gjykata ngat</w:t>
      </w:r>
      <w:r w:rsidR="00E10F08" w:rsidRPr="00931F38">
        <w:rPr>
          <w:rFonts w:ascii="Arial" w:hAnsi="Arial" w:cs="Arial"/>
          <w:b/>
          <w:bCs/>
          <w:sz w:val="22"/>
          <w:szCs w:val="22"/>
          <w:lang w:bidi="ar-SA"/>
        </w:rPr>
        <w:t>ë</w:t>
      </w:r>
      <w:r w:rsidRPr="00931F38">
        <w:rPr>
          <w:rFonts w:ascii="Arial" w:hAnsi="Arial" w:cs="Arial"/>
          <w:b/>
          <w:bCs/>
          <w:sz w:val="22"/>
          <w:szCs w:val="22"/>
          <w:lang w:bidi="ar-SA"/>
        </w:rPr>
        <w:t>rron konceptet e “</w:t>
      </w:r>
      <w:r w:rsidR="0065652E" w:rsidRPr="00931F38">
        <w:rPr>
          <w:rFonts w:ascii="Arial" w:hAnsi="Arial" w:cs="Arial"/>
          <w:b/>
          <w:bCs/>
          <w:sz w:val="22"/>
          <w:szCs w:val="22"/>
          <w:lang w:bidi="ar-SA"/>
        </w:rPr>
        <w:t>auditimit” sipas K</w:t>
      </w:r>
      <w:r w:rsidRPr="00931F38">
        <w:rPr>
          <w:rFonts w:ascii="Arial" w:hAnsi="Arial" w:cs="Arial"/>
          <w:b/>
          <w:bCs/>
          <w:sz w:val="22"/>
          <w:szCs w:val="22"/>
          <w:lang w:bidi="ar-SA"/>
        </w:rPr>
        <w:t>odit Zgjedhor me k</w:t>
      </w:r>
      <w:r w:rsidR="00E10F08" w:rsidRPr="00931F38">
        <w:rPr>
          <w:rFonts w:ascii="Arial" w:hAnsi="Arial" w:cs="Arial"/>
          <w:b/>
          <w:bCs/>
          <w:sz w:val="22"/>
          <w:szCs w:val="22"/>
          <w:lang w:bidi="ar-SA"/>
        </w:rPr>
        <w:t>ë</w:t>
      </w:r>
      <w:r w:rsidRPr="00931F38">
        <w:rPr>
          <w:rFonts w:ascii="Arial" w:hAnsi="Arial" w:cs="Arial"/>
          <w:b/>
          <w:bCs/>
          <w:sz w:val="22"/>
          <w:szCs w:val="22"/>
          <w:lang w:bidi="ar-SA"/>
        </w:rPr>
        <w:t>rkes</w:t>
      </w:r>
      <w:r w:rsidR="00E10F08" w:rsidRPr="00931F38">
        <w:rPr>
          <w:rFonts w:ascii="Arial" w:hAnsi="Arial" w:cs="Arial"/>
          <w:b/>
          <w:bCs/>
          <w:sz w:val="22"/>
          <w:szCs w:val="22"/>
          <w:lang w:bidi="ar-SA"/>
        </w:rPr>
        <w:t>ë</w:t>
      </w:r>
      <w:r w:rsidRPr="00931F38">
        <w:rPr>
          <w:rFonts w:ascii="Arial" w:hAnsi="Arial" w:cs="Arial"/>
          <w:b/>
          <w:bCs/>
          <w:sz w:val="22"/>
          <w:szCs w:val="22"/>
          <w:lang w:bidi="ar-SA"/>
        </w:rPr>
        <w:t xml:space="preserve">n </w:t>
      </w:r>
      <w:r w:rsidR="0065652E" w:rsidRPr="00931F38">
        <w:rPr>
          <w:rFonts w:ascii="Arial" w:hAnsi="Arial" w:cs="Arial"/>
          <w:b/>
          <w:bCs/>
          <w:sz w:val="22"/>
          <w:szCs w:val="22"/>
          <w:lang w:bidi="ar-SA"/>
        </w:rPr>
        <w:t>ton</w:t>
      </w:r>
      <w:r w:rsidR="00B9407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 konkr</w:t>
      </w:r>
      <w:r w:rsidR="00931F38">
        <w:rPr>
          <w:rFonts w:ascii="Arial" w:hAnsi="Arial" w:cs="Arial"/>
          <w:b/>
          <w:bCs/>
          <w:sz w:val="22"/>
          <w:szCs w:val="22"/>
          <w:lang w:bidi="ar-SA"/>
        </w:rPr>
        <w:t>e</w:t>
      </w:r>
      <w:r w:rsidR="0065652E" w:rsidRPr="00931F38">
        <w:rPr>
          <w:rFonts w:ascii="Arial" w:hAnsi="Arial" w:cs="Arial"/>
          <w:b/>
          <w:bCs/>
          <w:sz w:val="22"/>
          <w:szCs w:val="22"/>
          <w:lang w:bidi="ar-SA"/>
        </w:rPr>
        <w:t xml:space="preserve">te </w:t>
      </w:r>
      <w:r w:rsidRPr="00931F38">
        <w:rPr>
          <w:rFonts w:ascii="Arial" w:hAnsi="Arial" w:cs="Arial"/>
          <w:b/>
          <w:bCs/>
          <w:sz w:val="22"/>
          <w:szCs w:val="22"/>
          <w:lang w:bidi="ar-SA"/>
        </w:rPr>
        <w:t>p</w:t>
      </w:r>
      <w:r w:rsidR="00E10F0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r informacion, </w:t>
      </w:r>
      <w:r w:rsidRPr="00931F38">
        <w:rPr>
          <w:rFonts w:ascii="Arial" w:hAnsi="Arial" w:cs="Arial"/>
          <w:b/>
          <w:bCs/>
          <w:sz w:val="22"/>
          <w:szCs w:val="22"/>
          <w:lang w:bidi="ar-SA"/>
        </w:rPr>
        <w:t>bazuar n</w:t>
      </w:r>
      <w:r w:rsidR="00E10F0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 K</w:t>
      </w:r>
      <w:r w:rsidRPr="00931F38">
        <w:rPr>
          <w:rFonts w:ascii="Arial" w:hAnsi="Arial" w:cs="Arial"/>
          <w:b/>
          <w:bCs/>
          <w:sz w:val="22"/>
          <w:szCs w:val="22"/>
          <w:lang w:bidi="ar-SA"/>
        </w:rPr>
        <w:t>ushtetut</w:t>
      </w:r>
      <w:r w:rsidR="00E10F08" w:rsidRPr="00931F38">
        <w:rPr>
          <w:rFonts w:ascii="Arial" w:hAnsi="Arial" w:cs="Arial"/>
          <w:b/>
          <w:bCs/>
          <w:sz w:val="22"/>
          <w:szCs w:val="22"/>
          <w:lang w:bidi="ar-SA"/>
        </w:rPr>
        <w:t>ë</w:t>
      </w:r>
      <w:r w:rsidRPr="00931F38">
        <w:rPr>
          <w:rFonts w:ascii="Arial" w:hAnsi="Arial" w:cs="Arial"/>
          <w:b/>
          <w:bCs/>
          <w:sz w:val="22"/>
          <w:szCs w:val="22"/>
          <w:lang w:bidi="ar-SA"/>
        </w:rPr>
        <w:t>n</w:t>
      </w:r>
      <w:r w:rsidR="0065652E" w:rsidRPr="00931F38">
        <w:rPr>
          <w:rFonts w:ascii="Arial" w:hAnsi="Arial" w:cs="Arial"/>
          <w:b/>
          <w:bCs/>
          <w:sz w:val="22"/>
          <w:szCs w:val="22"/>
          <w:lang w:bidi="ar-SA"/>
        </w:rPr>
        <w:t xml:space="preserve"> </w:t>
      </w:r>
      <w:r w:rsidRPr="00931F38">
        <w:rPr>
          <w:rFonts w:ascii="Arial" w:hAnsi="Arial" w:cs="Arial"/>
          <w:b/>
          <w:bCs/>
          <w:sz w:val="22"/>
          <w:szCs w:val="22"/>
          <w:lang w:bidi="ar-SA"/>
        </w:rPr>
        <w:t>e Republik</w:t>
      </w:r>
      <w:r w:rsidR="00E10F08" w:rsidRPr="00931F38">
        <w:rPr>
          <w:rFonts w:ascii="Arial" w:hAnsi="Arial" w:cs="Arial"/>
          <w:b/>
          <w:bCs/>
          <w:sz w:val="22"/>
          <w:szCs w:val="22"/>
          <w:lang w:bidi="ar-SA"/>
        </w:rPr>
        <w:t>ë</w:t>
      </w:r>
      <w:r w:rsidRPr="00931F38">
        <w:rPr>
          <w:rFonts w:ascii="Arial" w:hAnsi="Arial" w:cs="Arial"/>
          <w:b/>
          <w:bCs/>
          <w:sz w:val="22"/>
          <w:szCs w:val="22"/>
          <w:lang w:bidi="ar-SA"/>
        </w:rPr>
        <w:t>s s</w:t>
      </w:r>
      <w:r w:rsidR="00E10F0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 Shqip</w:t>
      </w:r>
      <w:r w:rsidR="00B94078" w:rsidRPr="00931F38">
        <w:rPr>
          <w:rFonts w:ascii="Arial" w:hAnsi="Arial" w:cs="Arial"/>
          <w:b/>
          <w:bCs/>
          <w:sz w:val="22"/>
          <w:szCs w:val="22"/>
          <w:lang w:bidi="ar-SA"/>
        </w:rPr>
        <w:t>ë</w:t>
      </w:r>
      <w:r w:rsidR="0065652E" w:rsidRPr="00931F38">
        <w:rPr>
          <w:rFonts w:ascii="Arial" w:hAnsi="Arial" w:cs="Arial"/>
          <w:b/>
          <w:bCs/>
          <w:sz w:val="22"/>
          <w:szCs w:val="22"/>
          <w:lang w:bidi="ar-SA"/>
        </w:rPr>
        <w:t>ris</w:t>
      </w:r>
      <w:r w:rsidR="00B9407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 dhe l</w:t>
      </w:r>
      <w:r w:rsidRPr="00931F38">
        <w:rPr>
          <w:rFonts w:ascii="Arial" w:hAnsi="Arial" w:cs="Arial"/>
          <w:b/>
          <w:bCs/>
          <w:sz w:val="22"/>
          <w:szCs w:val="22"/>
          <w:lang w:bidi="ar-SA"/>
        </w:rPr>
        <w:t xml:space="preserve">igjit </w:t>
      </w:r>
      <w:r w:rsidR="0065652E" w:rsidRPr="00931F38">
        <w:rPr>
          <w:rFonts w:ascii="Arial" w:hAnsi="Arial" w:cs="Arial"/>
          <w:b/>
          <w:bCs/>
          <w:sz w:val="22"/>
          <w:szCs w:val="22"/>
          <w:lang w:bidi="ar-SA"/>
        </w:rPr>
        <w:t>“P</w:t>
      </w:r>
      <w:r w:rsidR="00E10F08" w:rsidRPr="00931F38">
        <w:rPr>
          <w:rFonts w:ascii="Arial" w:hAnsi="Arial" w:cs="Arial"/>
          <w:b/>
          <w:bCs/>
          <w:sz w:val="22"/>
          <w:szCs w:val="22"/>
          <w:lang w:bidi="ar-SA"/>
        </w:rPr>
        <w:t>ë</w:t>
      </w:r>
      <w:r w:rsidRPr="00931F38">
        <w:rPr>
          <w:rFonts w:ascii="Arial" w:hAnsi="Arial" w:cs="Arial"/>
          <w:b/>
          <w:bCs/>
          <w:sz w:val="22"/>
          <w:szCs w:val="22"/>
          <w:lang w:bidi="ar-SA"/>
        </w:rPr>
        <w:t>r t</w:t>
      </w:r>
      <w:r w:rsidR="00E10F08" w:rsidRPr="00931F38">
        <w:rPr>
          <w:rFonts w:ascii="Arial" w:hAnsi="Arial" w:cs="Arial"/>
          <w:b/>
          <w:bCs/>
          <w:sz w:val="22"/>
          <w:szCs w:val="22"/>
          <w:lang w:bidi="ar-SA"/>
        </w:rPr>
        <w:t>ë</w:t>
      </w:r>
      <w:r w:rsidRPr="00931F38">
        <w:rPr>
          <w:rFonts w:ascii="Arial" w:hAnsi="Arial" w:cs="Arial"/>
          <w:b/>
          <w:bCs/>
          <w:sz w:val="22"/>
          <w:szCs w:val="22"/>
          <w:lang w:bidi="ar-SA"/>
        </w:rPr>
        <w:t xml:space="preserve"> drejt</w:t>
      </w:r>
      <w:r w:rsidR="00E10F08" w:rsidRPr="00931F38">
        <w:rPr>
          <w:rFonts w:ascii="Arial" w:hAnsi="Arial" w:cs="Arial"/>
          <w:b/>
          <w:bCs/>
          <w:sz w:val="22"/>
          <w:szCs w:val="22"/>
          <w:lang w:bidi="ar-SA"/>
        </w:rPr>
        <w:t>ë</w:t>
      </w:r>
      <w:r w:rsidRPr="00931F38">
        <w:rPr>
          <w:rFonts w:ascii="Arial" w:hAnsi="Arial" w:cs="Arial"/>
          <w:b/>
          <w:bCs/>
          <w:sz w:val="22"/>
          <w:szCs w:val="22"/>
          <w:lang w:bidi="ar-SA"/>
        </w:rPr>
        <w:t>n e inform</w:t>
      </w:r>
      <w:r w:rsidR="0065652E" w:rsidRPr="00931F38">
        <w:rPr>
          <w:rFonts w:ascii="Arial" w:hAnsi="Arial" w:cs="Arial"/>
          <w:b/>
          <w:bCs/>
          <w:sz w:val="22"/>
          <w:szCs w:val="22"/>
          <w:lang w:bidi="ar-SA"/>
        </w:rPr>
        <w:t>im</w:t>
      </w:r>
      <w:r w:rsidRPr="00931F38">
        <w:rPr>
          <w:rFonts w:ascii="Arial" w:hAnsi="Arial" w:cs="Arial"/>
          <w:b/>
          <w:bCs/>
          <w:sz w:val="22"/>
          <w:szCs w:val="22"/>
          <w:lang w:bidi="ar-SA"/>
        </w:rPr>
        <w:t>it</w:t>
      </w:r>
      <w:r w:rsidR="0065652E" w:rsidRPr="00931F38">
        <w:rPr>
          <w:rFonts w:ascii="Arial" w:hAnsi="Arial" w:cs="Arial"/>
          <w:bCs/>
          <w:sz w:val="22"/>
          <w:szCs w:val="22"/>
          <w:lang w:bidi="ar-SA"/>
        </w:rPr>
        <w:t>”</w:t>
      </w:r>
      <w:r w:rsidRPr="00931F38">
        <w:rPr>
          <w:rFonts w:ascii="Arial" w:hAnsi="Arial" w:cs="Arial"/>
          <w:bCs/>
          <w:sz w:val="22"/>
          <w:szCs w:val="22"/>
          <w:lang w:bidi="ar-SA"/>
        </w:rPr>
        <w:t xml:space="preserve">. </w:t>
      </w:r>
      <w:r w:rsidRPr="00931F38">
        <w:rPr>
          <w:rFonts w:ascii="Arial" w:hAnsi="Arial" w:cs="Arial"/>
          <w:b/>
          <w:bCs/>
          <w:sz w:val="22"/>
          <w:szCs w:val="22"/>
          <w:lang w:bidi="ar-SA"/>
        </w:rPr>
        <w:t>Auditimi dhe b</w:t>
      </w:r>
      <w:r w:rsidR="00E10F08" w:rsidRPr="00931F38">
        <w:rPr>
          <w:rFonts w:ascii="Arial" w:hAnsi="Arial" w:cs="Arial"/>
          <w:b/>
          <w:bCs/>
          <w:sz w:val="22"/>
          <w:szCs w:val="22"/>
          <w:lang w:bidi="ar-SA"/>
        </w:rPr>
        <w:t>ë</w:t>
      </w:r>
      <w:r w:rsidRPr="00931F38">
        <w:rPr>
          <w:rFonts w:ascii="Arial" w:hAnsi="Arial" w:cs="Arial"/>
          <w:b/>
          <w:bCs/>
          <w:sz w:val="22"/>
          <w:szCs w:val="22"/>
          <w:lang w:bidi="ar-SA"/>
        </w:rPr>
        <w:t xml:space="preserve">rja publike </w:t>
      </w:r>
      <w:r w:rsidR="0065652E" w:rsidRPr="00931F38">
        <w:rPr>
          <w:rFonts w:ascii="Arial" w:hAnsi="Arial" w:cs="Arial"/>
          <w:b/>
          <w:bCs/>
          <w:sz w:val="22"/>
          <w:szCs w:val="22"/>
          <w:lang w:bidi="ar-SA"/>
        </w:rPr>
        <w:t>e raportit t</w:t>
      </w:r>
      <w:r w:rsidR="00B94078" w:rsidRPr="00931F38">
        <w:rPr>
          <w:rFonts w:ascii="Arial" w:hAnsi="Arial" w:cs="Arial"/>
          <w:b/>
          <w:bCs/>
          <w:sz w:val="22"/>
          <w:szCs w:val="22"/>
          <w:lang w:bidi="ar-SA"/>
        </w:rPr>
        <w:t>ë</w:t>
      </w:r>
      <w:r w:rsidR="0065652E" w:rsidRPr="00931F38">
        <w:rPr>
          <w:rFonts w:ascii="Arial" w:hAnsi="Arial" w:cs="Arial"/>
          <w:b/>
          <w:bCs/>
          <w:sz w:val="22"/>
          <w:szCs w:val="22"/>
          <w:lang w:bidi="ar-SA"/>
        </w:rPr>
        <w:t xml:space="preserve"> auditimit</w:t>
      </w:r>
      <w:r w:rsidR="00931F38" w:rsidRPr="00931F38">
        <w:rPr>
          <w:rFonts w:ascii="Arial" w:hAnsi="Arial" w:cs="Arial"/>
          <w:b/>
          <w:bCs/>
          <w:sz w:val="22"/>
          <w:szCs w:val="22"/>
          <w:lang w:bidi="ar-SA"/>
        </w:rPr>
        <w:t xml:space="preserve"> kan</w:t>
      </w:r>
      <w:r w:rsidR="00EF7015">
        <w:rPr>
          <w:rFonts w:ascii="Arial" w:hAnsi="Arial" w:cs="Arial"/>
          <w:b/>
          <w:bCs/>
          <w:sz w:val="22"/>
          <w:szCs w:val="22"/>
          <w:lang w:bidi="ar-SA"/>
        </w:rPr>
        <w:t>ë</w:t>
      </w:r>
      <w:r w:rsidR="00931F38" w:rsidRPr="00931F38">
        <w:rPr>
          <w:rFonts w:ascii="Arial" w:hAnsi="Arial" w:cs="Arial"/>
          <w:b/>
          <w:bCs/>
          <w:sz w:val="22"/>
          <w:szCs w:val="22"/>
          <w:lang w:bidi="ar-SA"/>
        </w:rPr>
        <w:t xml:space="preserve"> ndryshime thelb</w:t>
      </w:r>
      <w:r w:rsidR="00EF7015">
        <w:rPr>
          <w:rFonts w:ascii="Arial" w:hAnsi="Arial" w:cs="Arial"/>
          <w:b/>
          <w:bCs/>
          <w:sz w:val="22"/>
          <w:szCs w:val="22"/>
          <w:lang w:bidi="ar-SA"/>
        </w:rPr>
        <w:t>ë</w:t>
      </w:r>
      <w:r w:rsidR="00931F38" w:rsidRPr="00931F38">
        <w:rPr>
          <w:rFonts w:ascii="Arial" w:hAnsi="Arial" w:cs="Arial"/>
          <w:b/>
          <w:bCs/>
          <w:sz w:val="22"/>
          <w:szCs w:val="22"/>
          <w:lang w:bidi="ar-SA"/>
        </w:rPr>
        <w:t>sore</w:t>
      </w:r>
      <w:r w:rsidR="00931F38">
        <w:rPr>
          <w:rFonts w:ascii="Arial" w:hAnsi="Arial" w:cs="Arial"/>
          <w:b/>
          <w:bCs/>
          <w:sz w:val="22"/>
          <w:szCs w:val="22"/>
          <w:lang w:bidi="ar-SA"/>
        </w:rPr>
        <w:t xml:space="preserve"> me “k</w:t>
      </w:r>
      <w:r w:rsidR="00EF7015">
        <w:rPr>
          <w:rFonts w:ascii="Arial" w:hAnsi="Arial" w:cs="Arial"/>
          <w:b/>
          <w:bCs/>
          <w:sz w:val="22"/>
          <w:szCs w:val="22"/>
          <w:lang w:bidi="ar-SA"/>
        </w:rPr>
        <w:t>ë</w:t>
      </w:r>
      <w:r w:rsidR="00931F38">
        <w:rPr>
          <w:rFonts w:ascii="Arial" w:hAnsi="Arial" w:cs="Arial"/>
          <w:b/>
          <w:bCs/>
          <w:sz w:val="22"/>
          <w:szCs w:val="22"/>
          <w:lang w:bidi="ar-SA"/>
        </w:rPr>
        <w:t>rkes</w:t>
      </w:r>
      <w:r w:rsidR="00EF7015">
        <w:rPr>
          <w:rFonts w:ascii="Arial" w:hAnsi="Arial" w:cs="Arial"/>
          <w:b/>
          <w:bCs/>
          <w:sz w:val="22"/>
          <w:szCs w:val="22"/>
          <w:lang w:bidi="ar-SA"/>
        </w:rPr>
        <w:t>ë</w:t>
      </w:r>
      <w:r w:rsidR="00931F38">
        <w:rPr>
          <w:rFonts w:ascii="Arial" w:hAnsi="Arial" w:cs="Arial"/>
          <w:b/>
          <w:bCs/>
          <w:sz w:val="22"/>
          <w:szCs w:val="22"/>
          <w:lang w:bidi="ar-SA"/>
        </w:rPr>
        <w:t>n p</w:t>
      </w:r>
      <w:r w:rsidR="00EF7015">
        <w:rPr>
          <w:rFonts w:ascii="Arial" w:hAnsi="Arial" w:cs="Arial"/>
          <w:b/>
          <w:bCs/>
          <w:sz w:val="22"/>
          <w:szCs w:val="22"/>
          <w:lang w:bidi="ar-SA"/>
        </w:rPr>
        <w:t>ë</w:t>
      </w:r>
      <w:r w:rsidR="00931F38">
        <w:rPr>
          <w:rFonts w:ascii="Arial" w:hAnsi="Arial" w:cs="Arial"/>
          <w:b/>
          <w:bCs/>
          <w:sz w:val="22"/>
          <w:szCs w:val="22"/>
          <w:lang w:bidi="ar-SA"/>
        </w:rPr>
        <w:t xml:space="preserve">r informacion” </w:t>
      </w:r>
      <w:r w:rsidR="00931F38" w:rsidRPr="00931F38">
        <w:rPr>
          <w:rFonts w:ascii="Arial" w:hAnsi="Arial" w:cs="Arial"/>
          <w:bCs/>
          <w:sz w:val="22"/>
          <w:szCs w:val="22"/>
          <w:lang w:bidi="ar-SA"/>
        </w:rPr>
        <w:t>sepse</w:t>
      </w:r>
      <w:r w:rsidR="0065652E" w:rsidRPr="00931F38">
        <w:rPr>
          <w:rFonts w:ascii="Arial" w:hAnsi="Arial" w:cs="Arial"/>
          <w:bCs/>
          <w:sz w:val="22"/>
          <w:szCs w:val="22"/>
          <w:lang w:bidi="ar-SA"/>
        </w:rPr>
        <w:t xml:space="preserve">, </w:t>
      </w:r>
      <w:r w:rsidR="0065652E" w:rsidRPr="0065652E">
        <w:rPr>
          <w:rFonts w:ascii="Arial" w:hAnsi="Arial" w:cs="Arial"/>
          <w:bCs/>
          <w:i/>
          <w:sz w:val="22"/>
          <w:szCs w:val="22"/>
          <w:lang w:bidi="ar-SA"/>
        </w:rPr>
        <w:t>s</w:t>
      </w:r>
      <w:r w:rsidR="00B94078">
        <w:rPr>
          <w:rFonts w:ascii="Arial" w:hAnsi="Arial" w:cs="Arial"/>
          <w:bCs/>
          <w:i/>
          <w:sz w:val="22"/>
          <w:szCs w:val="22"/>
          <w:lang w:bidi="ar-SA"/>
        </w:rPr>
        <w:t>ë</w:t>
      </w:r>
      <w:r w:rsidR="0065652E" w:rsidRPr="0065652E">
        <w:rPr>
          <w:rFonts w:ascii="Arial" w:hAnsi="Arial" w:cs="Arial"/>
          <w:bCs/>
          <w:i/>
          <w:sz w:val="22"/>
          <w:szCs w:val="22"/>
          <w:lang w:bidi="ar-SA"/>
        </w:rPr>
        <w:t xml:space="preserve"> pari</w:t>
      </w:r>
      <w:r w:rsidR="0065652E">
        <w:rPr>
          <w:rFonts w:ascii="Arial" w:hAnsi="Arial" w:cs="Arial"/>
          <w:bCs/>
          <w:sz w:val="22"/>
          <w:szCs w:val="22"/>
          <w:lang w:bidi="ar-SA"/>
        </w:rPr>
        <w:t xml:space="preserve"> </w:t>
      </w:r>
      <w:r w:rsidR="00B94078">
        <w:rPr>
          <w:rFonts w:ascii="Arial" w:hAnsi="Arial" w:cs="Arial"/>
          <w:bCs/>
          <w:sz w:val="22"/>
          <w:szCs w:val="22"/>
          <w:lang w:bidi="ar-SA"/>
        </w:rPr>
        <w:t>ë</w:t>
      </w:r>
      <w:r w:rsidR="0065652E">
        <w:rPr>
          <w:rFonts w:ascii="Arial" w:hAnsi="Arial" w:cs="Arial"/>
          <w:bCs/>
          <w:sz w:val="22"/>
          <w:szCs w:val="22"/>
          <w:lang w:bidi="ar-SA"/>
        </w:rPr>
        <w:t>sht</w:t>
      </w:r>
      <w:r w:rsidR="00B94078">
        <w:rPr>
          <w:rFonts w:ascii="Arial" w:hAnsi="Arial" w:cs="Arial"/>
          <w:bCs/>
          <w:sz w:val="22"/>
          <w:szCs w:val="22"/>
          <w:lang w:bidi="ar-SA"/>
        </w:rPr>
        <w:t>ë</w:t>
      </w:r>
      <w:r w:rsidR="0065652E">
        <w:rPr>
          <w:rFonts w:ascii="Arial" w:hAnsi="Arial" w:cs="Arial"/>
          <w:bCs/>
          <w:sz w:val="22"/>
          <w:szCs w:val="22"/>
          <w:lang w:bidi="ar-SA"/>
        </w:rPr>
        <w:t xml:space="preserve"> post zgjedhor dhe nuk ka sesi t</w:t>
      </w:r>
      <w:r w:rsidR="00B94078">
        <w:rPr>
          <w:rFonts w:ascii="Arial" w:hAnsi="Arial" w:cs="Arial"/>
          <w:bCs/>
          <w:sz w:val="22"/>
          <w:szCs w:val="22"/>
          <w:lang w:bidi="ar-SA"/>
        </w:rPr>
        <w:t>ë</w:t>
      </w:r>
      <w:r w:rsidR="0065652E">
        <w:rPr>
          <w:rFonts w:ascii="Arial" w:hAnsi="Arial" w:cs="Arial"/>
          <w:bCs/>
          <w:sz w:val="22"/>
          <w:szCs w:val="22"/>
          <w:lang w:bidi="ar-SA"/>
        </w:rPr>
        <w:t xml:space="preserve"> siguroj</w:t>
      </w:r>
      <w:r w:rsidR="00B94078">
        <w:rPr>
          <w:rFonts w:ascii="Arial" w:hAnsi="Arial" w:cs="Arial"/>
          <w:bCs/>
          <w:sz w:val="22"/>
          <w:szCs w:val="22"/>
          <w:lang w:bidi="ar-SA"/>
        </w:rPr>
        <w:t>ë</w:t>
      </w:r>
      <w:r w:rsidR="0065652E">
        <w:rPr>
          <w:rFonts w:ascii="Arial" w:hAnsi="Arial" w:cs="Arial"/>
          <w:bCs/>
          <w:sz w:val="22"/>
          <w:szCs w:val="22"/>
          <w:lang w:bidi="ar-SA"/>
        </w:rPr>
        <w:t xml:space="preserve"> informimin e k</w:t>
      </w:r>
      <w:r w:rsidR="00B94078">
        <w:rPr>
          <w:rFonts w:ascii="Arial" w:hAnsi="Arial" w:cs="Arial"/>
          <w:bCs/>
          <w:sz w:val="22"/>
          <w:szCs w:val="22"/>
          <w:lang w:bidi="ar-SA"/>
        </w:rPr>
        <w:t>ë</w:t>
      </w:r>
      <w:r w:rsidR="0065652E">
        <w:rPr>
          <w:rFonts w:ascii="Arial" w:hAnsi="Arial" w:cs="Arial"/>
          <w:bCs/>
          <w:sz w:val="22"/>
          <w:szCs w:val="22"/>
          <w:lang w:bidi="ar-SA"/>
        </w:rPr>
        <w:t>rkuar kushtetues t</w:t>
      </w:r>
      <w:r w:rsidR="00B94078">
        <w:rPr>
          <w:rFonts w:ascii="Arial" w:hAnsi="Arial" w:cs="Arial"/>
          <w:bCs/>
          <w:sz w:val="22"/>
          <w:szCs w:val="22"/>
          <w:lang w:bidi="ar-SA"/>
        </w:rPr>
        <w:t>ë</w:t>
      </w:r>
      <w:r w:rsidR="0065652E">
        <w:rPr>
          <w:rFonts w:ascii="Arial" w:hAnsi="Arial" w:cs="Arial"/>
          <w:bCs/>
          <w:sz w:val="22"/>
          <w:szCs w:val="22"/>
          <w:lang w:bidi="ar-SA"/>
        </w:rPr>
        <w:t xml:space="preserve"> shtetasit p</w:t>
      </w:r>
      <w:r w:rsidR="00B94078">
        <w:rPr>
          <w:rFonts w:ascii="Arial" w:hAnsi="Arial" w:cs="Arial"/>
          <w:bCs/>
          <w:sz w:val="22"/>
          <w:szCs w:val="22"/>
          <w:lang w:bidi="ar-SA"/>
        </w:rPr>
        <w:t>ë</w:t>
      </w:r>
      <w:r w:rsidR="0065652E">
        <w:rPr>
          <w:rFonts w:ascii="Arial" w:hAnsi="Arial" w:cs="Arial"/>
          <w:bCs/>
          <w:sz w:val="22"/>
          <w:szCs w:val="22"/>
          <w:lang w:bidi="ar-SA"/>
        </w:rPr>
        <w:t>r vot</w:t>
      </w:r>
      <w:r w:rsidR="00B94078">
        <w:rPr>
          <w:rFonts w:ascii="Arial" w:hAnsi="Arial" w:cs="Arial"/>
          <w:bCs/>
          <w:sz w:val="22"/>
          <w:szCs w:val="22"/>
          <w:lang w:bidi="ar-SA"/>
        </w:rPr>
        <w:t>ë</w:t>
      </w:r>
      <w:r w:rsidR="0065652E">
        <w:rPr>
          <w:rFonts w:ascii="Arial" w:hAnsi="Arial" w:cs="Arial"/>
          <w:bCs/>
          <w:sz w:val="22"/>
          <w:szCs w:val="22"/>
          <w:lang w:bidi="ar-SA"/>
        </w:rPr>
        <w:t>n q</w:t>
      </w:r>
      <w:r w:rsidR="00B94078">
        <w:rPr>
          <w:rFonts w:ascii="Arial" w:hAnsi="Arial" w:cs="Arial"/>
          <w:bCs/>
          <w:sz w:val="22"/>
          <w:szCs w:val="22"/>
          <w:lang w:bidi="ar-SA"/>
        </w:rPr>
        <w:t>ë</w:t>
      </w:r>
      <w:r w:rsidR="0065652E">
        <w:rPr>
          <w:rFonts w:ascii="Arial" w:hAnsi="Arial" w:cs="Arial"/>
          <w:bCs/>
          <w:sz w:val="22"/>
          <w:szCs w:val="22"/>
          <w:lang w:bidi="ar-SA"/>
        </w:rPr>
        <w:t xml:space="preserve"> hedh dit</w:t>
      </w:r>
      <w:r w:rsidR="00B94078">
        <w:rPr>
          <w:rFonts w:ascii="Arial" w:hAnsi="Arial" w:cs="Arial"/>
          <w:bCs/>
          <w:sz w:val="22"/>
          <w:szCs w:val="22"/>
          <w:lang w:bidi="ar-SA"/>
        </w:rPr>
        <w:t>ë</w:t>
      </w:r>
      <w:r w:rsidR="0065652E">
        <w:rPr>
          <w:rFonts w:ascii="Arial" w:hAnsi="Arial" w:cs="Arial"/>
          <w:bCs/>
          <w:sz w:val="22"/>
          <w:szCs w:val="22"/>
          <w:lang w:bidi="ar-SA"/>
        </w:rPr>
        <w:t xml:space="preserve">n e votimit, dhe </w:t>
      </w:r>
      <w:r w:rsidR="0065652E" w:rsidRPr="0065652E">
        <w:rPr>
          <w:rFonts w:ascii="Arial" w:hAnsi="Arial" w:cs="Arial"/>
          <w:bCs/>
          <w:i/>
          <w:sz w:val="22"/>
          <w:szCs w:val="22"/>
          <w:lang w:bidi="ar-SA"/>
        </w:rPr>
        <w:t>s</w:t>
      </w:r>
      <w:r w:rsidR="00B94078">
        <w:rPr>
          <w:rFonts w:ascii="Arial" w:hAnsi="Arial" w:cs="Arial"/>
          <w:bCs/>
          <w:i/>
          <w:sz w:val="22"/>
          <w:szCs w:val="22"/>
          <w:lang w:bidi="ar-SA"/>
        </w:rPr>
        <w:t>ë</w:t>
      </w:r>
      <w:r w:rsidR="0065652E" w:rsidRPr="0065652E">
        <w:rPr>
          <w:rFonts w:ascii="Arial" w:hAnsi="Arial" w:cs="Arial"/>
          <w:bCs/>
          <w:i/>
          <w:sz w:val="22"/>
          <w:szCs w:val="22"/>
          <w:lang w:bidi="ar-SA"/>
        </w:rPr>
        <w:t xml:space="preserve"> dyti</w:t>
      </w:r>
      <w:r w:rsidR="0065652E">
        <w:rPr>
          <w:rFonts w:ascii="Arial" w:hAnsi="Arial" w:cs="Arial"/>
          <w:bCs/>
          <w:sz w:val="22"/>
          <w:szCs w:val="22"/>
          <w:lang w:bidi="ar-SA"/>
        </w:rPr>
        <w:t xml:space="preserve"> </w:t>
      </w:r>
      <w:r>
        <w:rPr>
          <w:rFonts w:ascii="Arial" w:hAnsi="Arial" w:cs="Arial"/>
          <w:bCs/>
          <w:sz w:val="22"/>
          <w:szCs w:val="22"/>
          <w:lang w:bidi="ar-SA"/>
        </w:rPr>
        <w:t xml:space="preserve"> </w:t>
      </w:r>
      <w:r w:rsidR="00E10F08">
        <w:rPr>
          <w:rFonts w:ascii="Arial" w:hAnsi="Arial" w:cs="Arial"/>
          <w:bCs/>
          <w:sz w:val="22"/>
          <w:szCs w:val="22"/>
          <w:lang w:bidi="ar-SA"/>
        </w:rPr>
        <w:t>ë</w:t>
      </w:r>
      <w:r>
        <w:rPr>
          <w:rFonts w:ascii="Arial" w:hAnsi="Arial" w:cs="Arial"/>
          <w:bCs/>
          <w:sz w:val="22"/>
          <w:szCs w:val="22"/>
          <w:lang w:bidi="ar-SA"/>
        </w:rPr>
        <w:t>sht</w:t>
      </w:r>
      <w:r w:rsidR="00E10F08">
        <w:rPr>
          <w:rFonts w:ascii="Arial" w:hAnsi="Arial" w:cs="Arial"/>
          <w:bCs/>
          <w:sz w:val="22"/>
          <w:szCs w:val="22"/>
          <w:lang w:bidi="ar-SA"/>
        </w:rPr>
        <w:t>ë</w:t>
      </w:r>
      <w:r>
        <w:rPr>
          <w:rFonts w:ascii="Arial" w:hAnsi="Arial" w:cs="Arial"/>
          <w:bCs/>
          <w:sz w:val="22"/>
          <w:szCs w:val="22"/>
          <w:lang w:bidi="ar-SA"/>
        </w:rPr>
        <w:t xml:space="preserve"> nj</w:t>
      </w:r>
      <w:r w:rsidR="00E10F08">
        <w:rPr>
          <w:rFonts w:ascii="Arial" w:hAnsi="Arial" w:cs="Arial"/>
          <w:bCs/>
          <w:sz w:val="22"/>
          <w:szCs w:val="22"/>
          <w:lang w:bidi="ar-SA"/>
        </w:rPr>
        <w:t>ë</w:t>
      </w:r>
      <w:r w:rsidR="0065652E">
        <w:rPr>
          <w:rFonts w:ascii="Arial" w:hAnsi="Arial" w:cs="Arial"/>
          <w:bCs/>
          <w:sz w:val="22"/>
          <w:szCs w:val="22"/>
          <w:lang w:bidi="ar-SA"/>
        </w:rPr>
        <w:t xml:space="preserve"> </w:t>
      </w:r>
      <w:r>
        <w:rPr>
          <w:rFonts w:ascii="Arial" w:hAnsi="Arial" w:cs="Arial"/>
          <w:bCs/>
          <w:sz w:val="22"/>
          <w:szCs w:val="22"/>
          <w:lang w:bidi="ar-SA"/>
        </w:rPr>
        <w:t>m</w:t>
      </w:r>
      <w:r w:rsidR="0065652E">
        <w:rPr>
          <w:rFonts w:ascii="Arial" w:hAnsi="Arial" w:cs="Arial"/>
          <w:bCs/>
          <w:sz w:val="22"/>
          <w:szCs w:val="22"/>
          <w:lang w:bidi="ar-SA"/>
        </w:rPr>
        <w:t>a</w:t>
      </w:r>
      <w:r>
        <w:rPr>
          <w:rFonts w:ascii="Arial" w:hAnsi="Arial" w:cs="Arial"/>
          <w:bCs/>
          <w:sz w:val="22"/>
          <w:szCs w:val="22"/>
          <w:lang w:bidi="ar-SA"/>
        </w:rPr>
        <w:t>rrdh</w:t>
      </w:r>
      <w:r w:rsidR="00E10F08">
        <w:rPr>
          <w:rFonts w:ascii="Arial" w:hAnsi="Arial" w:cs="Arial"/>
          <w:bCs/>
          <w:sz w:val="22"/>
          <w:szCs w:val="22"/>
          <w:lang w:bidi="ar-SA"/>
        </w:rPr>
        <w:t>ë</w:t>
      </w:r>
      <w:r>
        <w:rPr>
          <w:rFonts w:ascii="Arial" w:hAnsi="Arial" w:cs="Arial"/>
          <w:bCs/>
          <w:sz w:val="22"/>
          <w:szCs w:val="22"/>
          <w:lang w:bidi="ar-SA"/>
        </w:rPr>
        <w:t>nie mes KQZ-s</w:t>
      </w:r>
      <w:r w:rsidR="00E10F08">
        <w:rPr>
          <w:rFonts w:ascii="Arial" w:hAnsi="Arial" w:cs="Arial"/>
          <w:bCs/>
          <w:sz w:val="22"/>
          <w:szCs w:val="22"/>
          <w:lang w:bidi="ar-SA"/>
        </w:rPr>
        <w:t>ë</w:t>
      </w:r>
      <w:r>
        <w:rPr>
          <w:rFonts w:ascii="Arial" w:hAnsi="Arial" w:cs="Arial"/>
          <w:bCs/>
          <w:sz w:val="22"/>
          <w:szCs w:val="22"/>
          <w:lang w:bidi="ar-SA"/>
        </w:rPr>
        <w:t xml:space="preserve"> dhe su</w:t>
      </w:r>
      <w:r w:rsidR="0065652E">
        <w:rPr>
          <w:rFonts w:ascii="Arial" w:hAnsi="Arial" w:cs="Arial"/>
          <w:bCs/>
          <w:sz w:val="22"/>
          <w:szCs w:val="22"/>
          <w:lang w:bidi="ar-SA"/>
        </w:rPr>
        <w:t>bjektit zgjedhor, dhe nuk ka li</w:t>
      </w:r>
      <w:r>
        <w:rPr>
          <w:rFonts w:ascii="Arial" w:hAnsi="Arial" w:cs="Arial"/>
          <w:bCs/>
          <w:sz w:val="22"/>
          <w:szCs w:val="22"/>
          <w:lang w:bidi="ar-SA"/>
        </w:rPr>
        <w:t>dhje me “k</w:t>
      </w:r>
      <w:r w:rsidR="00E10F08">
        <w:rPr>
          <w:rFonts w:ascii="Arial" w:hAnsi="Arial" w:cs="Arial"/>
          <w:bCs/>
          <w:sz w:val="22"/>
          <w:szCs w:val="22"/>
          <w:lang w:bidi="ar-SA"/>
        </w:rPr>
        <w:t>ë</w:t>
      </w:r>
      <w:r>
        <w:rPr>
          <w:rFonts w:ascii="Arial" w:hAnsi="Arial" w:cs="Arial"/>
          <w:bCs/>
          <w:sz w:val="22"/>
          <w:szCs w:val="22"/>
          <w:lang w:bidi="ar-SA"/>
        </w:rPr>
        <w:t>rkes</w:t>
      </w:r>
      <w:r w:rsidR="00E10F08">
        <w:rPr>
          <w:rFonts w:ascii="Arial" w:hAnsi="Arial" w:cs="Arial"/>
          <w:bCs/>
          <w:sz w:val="22"/>
          <w:szCs w:val="22"/>
          <w:lang w:bidi="ar-SA"/>
        </w:rPr>
        <w:t>ë</w:t>
      </w:r>
      <w:r>
        <w:rPr>
          <w:rFonts w:ascii="Arial" w:hAnsi="Arial" w:cs="Arial"/>
          <w:bCs/>
          <w:sz w:val="22"/>
          <w:szCs w:val="22"/>
          <w:lang w:bidi="ar-SA"/>
        </w:rPr>
        <w:t>n p</w:t>
      </w:r>
      <w:r w:rsidR="00E10F08">
        <w:rPr>
          <w:rFonts w:ascii="Arial" w:hAnsi="Arial" w:cs="Arial"/>
          <w:bCs/>
          <w:sz w:val="22"/>
          <w:szCs w:val="22"/>
          <w:lang w:bidi="ar-SA"/>
        </w:rPr>
        <w:t>ë</w:t>
      </w:r>
      <w:r>
        <w:rPr>
          <w:rFonts w:ascii="Arial" w:hAnsi="Arial" w:cs="Arial"/>
          <w:bCs/>
          <w:sz w:val="22"/>
          <w:szCs w:val="22"/>
          <w:lang w:bidi="ar-SA"/>
        </w:rPr>
        <w:t>r informacion” t</w:t>
      </w:r>
      <w:r w:rsidR="00E10F08">
        <w:rPr>
          <w:rFonts w:ascii="Arial" w:hAnsi="Arial" w:cs="Arial"/>
          <w:bCs/>
          <w:sz w:val="22"/>
          <w:szCs w:val="22"/>
          <w:lang w:bidi="ar-SA"/>
        </w:rPr>
        <w:t>ë</w:t>
      </w:r>
      <w:r>
        <w:rPr>
          <w:rFonts w:ascii="Arial" w:hAnsi="Arial" w:cs="Arial"/>
          <w:bCs/>
          <w:sz w:val="22"/>
          <w:szCs w:val="22"/>
          <w:lang w:bidi="ar-SA"/>
        </w:rPr>
        <w:t xml:space="preserve"> b</w:t>
      </w:r>
      <w:r w:rsidR="00E10F08">
        <w:rPr>
          <w:rFonts w:ascii="Arial" w:hAnsi="Arial" w:cs="Arial"/>
          <w:bCs/>
          <w:sz w:val="22"/>
          <w:szCs w:val="22"/>
          <w:lang w:bidi="ar-SA"/>
        </w:rPr>
        <w:t>ë</w:t>
      </w:r>
      <w:r>
        <w:rPr>
          <w:rFonts w:ascii="Arial" w:hAnsi="Arial" w:cs="Arial"/>
          <w:bCs/>
          <w:sz w:val="22"/>
          <w:szCs w:val="22"/>
          <w:lang w:bidi="ar-SA"/>
        </w:rPr>
        <w:t>r</w:t>
      </w:r>
      <w:r w:rsidR="00E10F08">
        <w:rPr>
          <w:rFonts w:ascii="Arial" w:hAnsi="Arial" w:cs="Arial"/>
          <w:bCs/>
          <w:sz w:val="22"/>
          <w:szCs w:val="22"/>
          <w:lang w:bidi="ar-SA"/>
        </w:rPr>
        <w:t>ë</w:t>
      </w:r>
      <w:r>
        <w:rPr>
          <w:rFonts w:ascii="Arial" w:hAnsi="Arial" w:cs="Arial"/>
          <w:bCs/>
          <w:sz w:val="22"/>
          <w:szCs w:val="22"/>
          <w:lang w:bidi="ar-SA"/>
        </w:rPr>
        <w:t xml:space="preserve"> nga Padit</w:t>
      </w:r>
      <w:r w:rsidR="00E10F08">
        <w:rPr>
          <w:rFonts w:ascii="Arial" w:hAnsi="Arial" w:cs="Arial"/>
          <w:bCs/>
          <w:sz w:val="22"/>
          <w:szCs w:val="22"/>
          <w:lang w:bidi="ar-SA"/>
        </w:rPr>
        <w:t>ë</w:t>
      </w:r>
      <w:r>
        <w:rPr>
          <w:rFonts w:ascii="Arial" w:hAnsi="Arial" w:cs="Arial"/>
          <w:bCs/>
          <w:sz w:val="22"/>
          <w:szCs w:val="22"/>
          <w:lang w:bidi="ar-SA"/>
        </w:rPr>
        <w:t xml:space="preserve">si. </w:t>
      </w:r>
    </w:p>
    <w:p w:rsidR="00956EE9" w:rsidRDefault="00956EE9" w:rsidP="00611C08">
      <w:pPr>
        <w:jc w:val="both"/>
        <w:rPr>
          <w:rFonts w:ascii="Arial" w:hAnsi="Arial"/>
          <w:sz w:val="22"/>
          <w:szCs w:val="22"/>
        </w:rPr>
      </w:pPr>
    </w:p>
    <w:p w:rsidR="005B32E4" w:rsidRPr="002D382E" w:rsidRDefault="005B32E4" w:rsidP="005B32E4">
      <w:pPr>
        <w:contextualSpacing/>
        <w:jc w:val="both"/>
        <w:rPr>
          <w:rFonts w:ascii="Arial" w:hAnsi="Arial" w:cs="Arial"/>
          <w:color w:val="1A1A1A"/>
          <w:sz w:val="22"/>
          <w:szCs w:val="22"/>
          <w:lang w:bidi="ar-SA"/>
        </w:rPr>
      </w:pPr>
      <w:r>
        <w:rPr>
          <w:rFonts w:ascii="Arial" w:hAnsi="Arial" w:cs="Arial"/>
          <w:sz w:val="22"/>
          <w:szCs w:val="22"/>
          <w:lang w:val="sq-AL"/>
        </w:rPr>
        <w:t xml:space="preserve">Kërkesëpadia </w:t>
      </w:r>
      <w:r w:rsidRPr="002D382E">
        <w:rPr>
          <w:rFonts w:ascii="Arial" w:hAnsi="Arial" w:cs="Arial"/>
          <w:sz w:val="22"/>
          <w:szCs w:val="22"/>
          <w:lang w:val="sq-AL"/>
        </w:rPr>
        <w:t xml:space="preserve">bazohet në nenin 9, paragrafi i tretë i Kushtetutës, si dhe në ligjin nr. 119/2014 “Për të drejtën e informimit”, neni 2, shkronja “c” dhe neni 3 i tij.    </w:t>
      </w:r>
    </w:p>
    <w:p w:rsidR="005B32E4" w:rsidRPr="002D382E" w:rsidRDefault="005B32E4" w:rsidP="005B32E4">
      <w:pPr>
        <w:pStyle w:val="NormalWeb"/>
        <w:jc w:val="both"/>
        <w:rPr>
          <w:rFonts w:ascii="Arial" w:hAnsi="Arial"/>
          <w:sz w:val="22"/>
          <w:szCs w:val="22"/>
          <w:lang w:val="en-GB"/>
        </w:rPr>
      </w:pPr>
      <w:r w:rsidRPr="002D382E">
        <w:rPr>
          <w:rFonts w:ascii="Arial" w:hAnsi="Arial" w:cs="Arial"/>
          <w:sz w:val="22"/>
          <w:szCs w:val="22"/>
        </w:rPr>
        <w:t>Në të kundërt me atë që paraqitet në vendimin e Komisionerit për të Drejtën e Informimit, partitë politike – sub</w:t>
      </w:r>
      <w:r>
        <w:rPr>
          <w:rFonts w:ascii="Arial" w:hAnsi="Arial" w:cs="Arial"/>
          <w:sz w:val="22"/>
          <w:szCs w:val="22"/>
        </w:rPr>
        <w:t xml:space="preserve">jektet zgjedhore ne zgjedhje - </w:t>
      </w:r>
      <w:r w:rsidRPr="002D382E">
        <w:rPr>
          <w:rFonts w:ascii="Arial" w:hAnsi="Arial" w:cs="Arial"/>
          <w:sz w:val="22"/>
          <w:szCs w:val="22"/>
        </w:rPr>
        <w:t>në mbështetje të nenit 2, shkronja “c” të ligjit nr. 119/2014 “Për të Drejtën e Informimit” janë autoritete publike</w:t>
      </w:r>
      <w:r w:rsidRPr="002D382E">
        <w:rPr>
          <w:rStyle w:val="FootnoteReference"/>
          <w:rFonts w:ascii="Arial" w:hAnsi="Arial" w:cs="Arial"/>
          <w:sz w:val="22"/>
          <w:szCs w:val="22"/>
        </w:rPr>
        <w:footnoteReference w:id="2"/>
      </w:r>
      <w:r w:rsidRPr="002D382E">
        <w:rPr>
          <w:rFonts w:ascii="Arial" w:hAnsi="Arial" w:cs="Arial"/>
          <w:sz w:val="22"/>
          <w:szCs w:val="22"/>
        </w:rPr>
        <w:t xml:space="preserve"> </w:t>
      </w:r>
      <w:r w:rsidR="0065652E">
        <w:rPr>
          <w:rFonts w:ascii="Arial" w:hAnsi="Arial" w:cs="Arial"/>
          <w:sz w:val="22"/>
          <w:szCs w:val="22"/>
        </w:rPr>
        <w:t xml:space="preserve"> </w:t>
      </w:r>
      <w:r w:rsidRPr="002D382E">
        <w:rPr>
          <w:rFonts w:ascii="Arial" w:hAnsi="Arial" w:cs="Arial"/>
          <w:sz w:val="22"/>
          <w:szCs w:val="22"/>
        </w:rPr>
        <w:t>sepse:</w:t>
      </w:r>
    </w:p>
    <w:p w:rsidR="005B32E4" w:rsidRPr="0065652E" w:rsidRDefault="005B32E4" w:rsidP="0065652E">
      <w:pPr>
        <w:widowControl w:val="0"/>
        <w:tabs>
          <w:tab w:val="left" w:pos="220"/>
          <w:tab w:val="left" w:pos="720"/>
        </w:tabs>
        <w:autoSpaceDE w:val="0"/>
        <w:autoSpaceDN w:val="0"/>
        <w:adjustRightInd w:val="0"/>
        <w:jc w:val="both"/>
        <w:rPr>
          <w:rFonts w:ascii="Arial" w:hAnsi="Arial" w:cs="Arial"/>
          <w:i/>
          <w:sz w:val="22"/>
          <w:szCs w:val="22"/>
          <w:lang w:bidi="ar-SA"/>
        </w:rPr>
      </w:pPr>
      <w:r w:rsidRPr="0065652E">
        <w:rPr>
          <w:rFonts w:ascii="Arial" w:hAnsi="Arial" w:cs="Arial"/>
          <w:i/>
          <w:sz w:val="22"/>
          <w:szCs w:val="22"/>
          <w:lang w:bidi="ar-SA"/>
        </w:rPr>
        <w:lastRenderedPageBreak/>
        <w:t>Masa në të cilën shteti ka marrë përgjegjësi për funksionin në fjalë</w:t>
      </w:r>
    </w:p>
    <w:p w:rsidR="005B32E4" w:rsidRDefault="005B32E4" w:rsidP="005B32E4">
      <w:pPr>
        <w:widowControl w:val="0"/>
        <w:tabs>
          <w:tab w:val="left" w:pos="220"/>
          <w:tab w:val="left" w:pos="720"/>
        </w:tabs>
        <w:autoSpaceDE w:val="0"/>
        <w:autoSpaceDN w:val="0"/>
        <w:adjustRightInd w:val="0"/>
        <w:jc w:val="both"/>
        <w:rPr>
          <w:rFonts w:ascii="Arial" w:hAnsi="Arial" w:cs="Arial"/>
          <w:color w:val="1A1A1A"/>
          <w:sz w:val="22"/>
          <w:szCs w:val="22"/>
          <w:lang w:bidi="ar-SA"/>
        </w:rPr>
      </w:pPr>
      <w:r w:rsidRPr="002D382E">
        <w:rPr>
          <w:rFonts w:ascii="Arial" w:hAnsi="Arial" w:cs="Arial"/>
          <w:color w:val="1A1A1A"/>
          <w:sz w:val="22"/>
          <w:szCs w:val="22"/>
          <w:lang w:bidi="ar-SA"/>
        </w:rPr>
        <w:t>E drejta kushtetuese për informim është e lidhur ngushtë me konceptin e transparencës. Transparenca, në kohë reale, e financimit të subjekteve zgjedhore në fushatë zgjedhore përbën një parakusht themelor kushtetues, të cilin subjektet zgjedhore janë të detyruar</w:t>
      </w:r>
      <w:r>
        <w:rPr>
          <w:rFonts w:ascii="Arial" w:hAnsi="Arial" w:cs="Arial"/>
          <w:color w:val="1A1A1A"/>
          <w:sz w:val="22"/>
          <w:szCs w:val="22"/>
          <w:lang w:bidi="ar-SA"/>
        </w:rPr>
        <w:t>a</w:t>
      </w:r>
      <w:r w:rsidRPr="002D382E">
        <w:rPr>
          <w:rFonts w:ascii="Arial" w:hAnsi="Arial" w:cs="Arial"/>
          <w:color w:val="1A1A1A"/>
          <w:sz w:val="22"/>
          <w:szCs w:val="22"/>
          <w:lang w:bidi="ar-SA"/>
        </w:rPr>
        <w:t xml:space="preserve"> ta respektojnë. Respektimi i saj buron si detyrim prej parimit kushtetues se shtetasit duhet të jenë të informuar, edhe për këtë aspekt financimi, përpara se të hedhin votën e tyre në ditën e votimit. </w:t>
      </w:r>
    </w:p>
    <w:p w:rsidR="005B32E4" w:rsidRDefault="005B32E4" w:rsidP="005B32E4">
      <w:pPr>
        <w:widowControl w:val="0"/>
        <w:tabs>
          <w:tab w:val="left" w:pos="220"/>
          <w:tab w:val="left" w:pos="720"/>
        </w:tabs>
        <w:autoSpaceDE w:val="0"/>
        <w:autoSpaceDN w:val="0"/>
        <w:adjustRightInd w:val="0"/>
        <w:jc w:val="both"/>
        <w:rPr>
          <w:rFonts w:ascii="Arial" w:hAnsi="Arial" w:cs="Arial"/>
          <w:color w:val="1A1A1A"/>
          <w:sz w:val="22"/>
          <w:szCs w:val="22"/>
          <w:lang w:bidi="ar-SA"/>
        </w:rPr>
      </w:pPr>
    </w:p>
    <w:p w:rsidR="005B32E4" w:rsidRDefault="005B32E4" w:rsidP="005B32E4">
      <w:pPr>
        <w:widowControl w:val="0"/>
        <w:tabs>
          <w:tab w:val="left" w:pos="220"/>
          <w:tab w:val="left" w:pos="720"/>
        </w:tabs>
        <w:autoSpaceDE w:val="0"/>
        <w:autoSpaceDN w:val="0"/>
        <w:adjustRightInd w:val="0"/>
        <w:jc w:val="both"/>
        <w:rPr>
          <w:rFonts w:ascii="Arial" w:hAnsi="Arial" w:cs="Arial"/>
          <w:i/>
          <w:sz w:val="22"/>
          <w:szCs w:val="22"/>
          <w:lang w:bidi="ar-SA"/>
        </w:rPr>
      </w:pPr>
      <w:r>
        <w:rPr>
          <w:rFonts w:ascii="Arial" w:hAnsi="Arial" w:cs="Arial"/>
          <w:color w:val="1A1A1A"/>
          <w:sz w:val="22"/>
          <w:szCs w:val="22"/>
          <w:lang w:bidi="ar-SA"/>
        </w:rPr>
        <w:t>Partitë politike në rendin kushtetues dhe juridik shqiptar ushtrojnë këto funksione për të cilat shteti del garant në ushtrimin e tyre:</w:t>
      </w:r>
    </w:p>
    <w:p w:rsidR="005B32E4" w:rsidRPr="002D382E"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Funksionet e opinion-be</w:t>
      </w:r>
      <w:r w:rsidRPr="002D382E">
        <w:rPr>
          <w:rFonts w:ascii="Arial" w:hAnsi="Arial"/>
          <w:i/>
          <w:sz w:val="22"/>
          <w:szCs w:val="22"/>
          <w:u w:val="single"/>
          <w:lang w:val="sq-AL"/>
        </w:rPr>
        <w:t>̈</w:t>
      </w:r>
      <w:r w:rsidRPr="002D382E">
        <w:rPr>
          <w:rFonts w:ascii="Arial" w:hAnsi="Arial" w:cs="Arial"/>
          <w:i/>
          <w:sz w:val="22"/>
          <w:szCs w:val="22"/>
          <w:u w:val="single"/>
          <w:lang w:val="sq-AL"/>
        </w:rPr>
        <w:t>rjes politike:</w:t>
      </w:r>
      <w:r w:rsidRPr="002D382E">
        <w:rPr>
          <w:rFonts w:ascii="Arial" w:hAnsi="Arial" w:cs="Arial"/>
          <w:sz w:val="22"/>
          <w:szCs w:val="22"/>
          <w:lang w:val="sq-AL"/>
        </w:rPr>
        <w:t xml:space="preserve"> Ato artikulojne</w:t>
      </w:r>
      <w:r w:rsidRPr="002D382E">
        <w:rPr>
          <w:rFonts w:ascii="Arial" w:hAnsi="Arial"/>
          <w:sz w:val="22"/>
          <w:szCs w:val="22"/>
          <w:lang w:val="sq-AL"/>
        </w:rPr>
        <w:t>̈</w:t>
      </w:r>
      <w:r w:rsidRPr="002D382E">
        <w:rPr>
          <w:rFonts w:ascii="Arial" w:hAnsi="Arial" w:cs="Arial"/>
          <w:sz w:val="22"/>
          <w:szCs w:val="22"/>
          <w:lang w:val="sq-AL"/>
        </w:rPr>
        <w:t xml:space="preserve"> interesat e pe</w:t>
      </w:r>
      <w:r w:rsidRPr="002D382E">
        <w:rPr>
          <w:rFonts w:ascii="Arial" w:hAnsi="Arial"/>
          <w:sz w:val="22"/>
          <w:szCs w:val="22"/>
          <w:lang w:val="sq-AL"/>
        </w:rPr>
        <w:t>̈</w:t>
      </w:r>
      <w:r w:rsidRPr="002D382E">
        <w:rPr>
          <w:rFonts w:ascii="Arial" w:hAnsi="Arial" w:cs="Arial"/>
          <w:sz w:val="22"/>
          <w:szCs w:val="22"/>
          <w:lang w:val="sq-AL"/>
        </w:rPr>
        <w:t>rbashke</w:t>
      </w:r>
      <w:r w:rsidRPr="002D382E">
        <w:rPr>
          <w:rFonts w:ascii="Arial" w:hAnsi="Arial"/>
          <w:sz w:val="22"/>
          <w:szCs w:val="22"/>
          <w:lang w:val="sq-AL"/>
        </w:rPr>
        <w:t>̈</w:t>
      </w:r>
      <w:r>
        <w:rPr>
          <w:rFonts w:ascii="Arial" w:hAnsi="Arial" w:cs="Arial"/>
          <w:sz w:val="22"/>
          <w:szCs w:val="22"/>
          <w:lang w:val="sq-AL"/>
        </w:rPr>
        <w:t xml:space="preserve">ta </w:t>
      </w:r>
      <w:r w:rsidRPr="002D382E">
        <w:rPr>
          <w:rFonts w:ascii="Arial" w:hAnsi="Arial" w:cs="Arial"/>
          <w:sz w:val="22"/>
          <w:szCs w:val="22"/>
          <w:lang w:val="sq-AL"/>
        </w:rPr>
        <w:t>sociale.</w:t>
      </w:r>
      <w:r>
        <w:rPr>
          <w:rFonts w:ascii="Arial" w:hAnsi="Arial" w:cs="Arial"/>
          <w:sz w:val="22"/>
          <w:szCs w:val="22"/>
          <w:lang w:val="sq-AL"/>
        </w:rPr>
        <w:t xml:space="preserve"> </w:t>
      </w:r>
      <w:r w:rsidRPr="002D382E">
        <w:rPr>
          <w:rFonts w:ascii="Arial" w:hAnsi="Arial" w:cs="Arial"/>
          <w:sz w:val="22"/>
          <w:szCs w:val="22"/>
          <w:lang w:val="sq-AL"/>
        </w:rPr>
        <w:t>Partite</w:t>
      </w:r>
      <w:r w:rsidRPr="002D382E">
        <w:rPr>
          <w:rFonts w:ascii="Arial" w:hAnsi="Arial"/>
          <w:sz w:val="22"/>
          <w:szCs w:val="22"/>
          <w:lang w:val="sq-AL"/>
        </w:rPr>
        <w:t>̈</w:t>
      </w:r>
      <w:r w:rsidRPr="002D382E">
        <w:rPr>
          <w:rFonts w:ascii="Arial" w:hAnsi="Arial" w:cs="Arial"/>
          <w:sz w:val="22"/>
          <w:szCs w:val="22"/>
          <w:lang w:val="sq-AL"/>
        </w:rPr>
        <w:t xml:space="preserve"> shprehin pritjet e publikut dhe ke</w:t>
      </w:r>
      <w:r w:rsidRPr="002D382E">
        <w:rPr>
          <w:rFonts w:ascii="Arial" w:hAnsi="Arial"/>
          <w:sz w:val="22"/>
          <w:szCs w:val="22"/>
          <w:lang w:val="sq-AL"/>
        </w:rPr>
        <w:t>̈</w:t>
      </w:r>
      <w:r w:rsidRPr="002D382E">
        <w:rPr>
          <w:rFonts w:ascii="Arial" w:hAnsi="Arial" w:cs="Arial"/>
          <w:sz w:val="22"/>
          <w:szCs w:val="22"/>
          <w:lang w:val="sq-AL"/>
        </w:rPr>
        <w:t>rkesat e grupimeve sociale ne</w:t>
      </w:r>
      <w:r w:rsidRPr="002D382E">
        <w:rPr>
          <w:rFonts w:ascii="Arial" w:hAnsi="Arial"/>
          <w:sz w:val="22"/>
          <w:szCs w:val="22"/>
          <w:lang w:val="sq-AL"/>
        </w:rPr>
        <w:t>̈</w:t>
      </w:r>
      <w:r>
        <w:rPr>
          <w:rFonts w:ascii="Arial" w:hAnsi="Arial" w:cs="Arial"/>
          <w:sz w:val="22"/>
          <w:szCs w:val="22"/>
          <w:lang w:val="sq-AL"/>
        </w:rPr>
        <w:t xml:space="preserve"> sistemin </w:t>
      </w:r>
      <w:r w:rsidRPr="002D382E">
        <w:rPr>
          <w:rFonts w:ascii="Arial" w:hAnsi="Arial" w:cs="Arial"/>
          <w:sz w:val="22"/>
          <w:szCs w:val="22"/>
          <w:lang w:val="sq-AL"/>
        </w:rPr>
        <w:t>politik.</w:t>
      </w:r>
    </w:p>
    <w:p w:rsidR="005B32E4" w:rsidRPr="002D382E"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Funksioni i pe</w:t>
      </w:r>
      <w:r w:rsidRPr="002D382E">
        <w:rPr>
          <w:rFonts w:ascii="Arial" w:hAnsi="Arial"/>
          <w:i/>
          <w:sz w:val="22"/>
          <w:szCs w:val="22"/>
          <w:u w:val="single"/>
          <w:lang w:val="sq-AL"/>
        </w:rPr>
        <w:t>̈</w:t>
      </w:r>
      <w:r w:rsidRPr="002D382E">
        <w:rPr>
          <w:rFonts w:ascii="Arial" w:hAnsi="Arial" w:cs="Arial"/>
          <w:i/>
          <w:sz w:val="22"/>
          <w:szCs w:val="22"/>
          <w:u w:val="single"/>
          <w:lang w:val="sq-AL"/>
        </w:rPr>
        <w:t>rzgjedhjes:</w:t>
      </w:r>
      <w:r w:rsidR="00E500CE">
        <w:rPr>
          <w:rFonts w:ascii="Arial" w:hAnsi="Arial" w:cs="Arial"/>
          <w:i/>
          <w:sz w:val="22"/>
          <w:szCs w:val="22"/>
          <w:u w:val="single"/>
          <w:lang w:val="sq-AL"/>
        </w:rPr>
        <w:t xml:space="preserve"> </w:t>
      </w:r>
      <w:r w:rsidRPr="002D382E">
        <w:rPr>
          <w:rFonts w:ascii="Arial" w:hAnsi="Arial" w:cs="Arial"/>
          <w:sz w:val="22"/>
          <w:szCs w:val="22"/>
          <w:lang w:val="sq-AL"/>
        </w:rPr>
        <w:t>Ato rekrutojne</w:t>
      </w:r>
      <w:r w:rsidRPr="002D382E">
        <w:rPr>
          <w:rFonts w:ascii="Arial" w:hAnsi="Arial"/>
          <w:sz w:val="22"/>
          <w:szCs w:val="22"/>
          <w:lang w:val="sq-AL"/>
        </w:rPr>
        <w:t>̈</w:t>
      </w:r>
      <w:r w:rsidRPr="002D382E">
        <w:rPr>
          <w:rFonts w:ascii="Arial" w:hAnsi="Arial" w:cs="Arial"/>
          <w:sz w:val="22"/>
          <w:szCs w:val="22"/>
          <w:lang w:val="sq-AL"/>
        </w:rPr>
        <w:t xml:space="preserve"> staf politik dhe ushqejne</w:t>
      </w:r>
      <w:r w:rsidRPr="002D382E">
        <w:rPr>
          <w:rFonts w:ascii="Arial" w:hAnsi="Arial"/>
          <w:sz w:val="22"/>
          <w:szCs w:val="22"/>
          <w:lang w:val="sq-AL"/>
        </w:rPr>
        <w:t>̈</w:t>
      </w:r>
      <w:r w:rsidRPr="002D382E">
        <w:rPr>
          <w:rFonts w:ascii="Arial" w:hAnsi="Arial" w:cs="Arial"/>
          <w:sz w:val="22"/>
          <w:szCs w:val="22"/>
          <w:lang w:val="sq-AL"/>
        </w:rPr>
        <w:t xml:space="preserve"> gjeneratat e ardhshme te</w:t>
      </w:r>
      <w:r w:rsidRPr="002D382E">
        <w:rPr>
          <w:rFonts w:ascii="Arial" w:hAnsi="Arial"/>
          <w:sz w:val="22"/>
          <w:szCs w:val="22"/>
          <w:lang w:val="sq-AL"/>
        </w:rPr>
        <w:t>̈</w:t>
      </w:r>
      <w:r w:rsidRPr="002D382E">
        <w:rPr>
          <w:rFonts w:ascii="Arial" w:hAnsi="Arial" w:cs="Arial"/>
          <w:sz w:val="22"/>
          <w:szCs w:val="22"/>
          <w:lang w:val="sq-AL"/>
        </w:rPr>
        <w:t xml:space="preserve"> politikane</w:t>
      </w:r>
      <w:r w:rsidRPr="002D382E">
        <w:rPr>
          <w:rFonts w:ascii="Arial" w:hAnsi="Arial"/>
          <w:sz w:val="22"/>
          <w:szCs w:val="22"/>
          <w:lang w:val="sq-AL"/>
        </w:rPr>
        <w:t>̈</w:t>
      </w:r>
      <w:r w:rsidRPr="002D382E">
        <w:rPr>
          <w:rFonts w:ascii="Arial" w:hAnsi="Arial" w:cs="Arial"/>
          <w:sz w:val="22"/>
          <w:szCs w:val="22"/>
          <w:lang w:val="sq-AL"/>
        </w:rPr>
        <w:t>ve. Partitë politike pe</w:t>
      </w:r>
      <w:r w:rsidRPr="002D382E">
        <w:rPr>
          <w:rFonts w:ascii="Arial" w:hAnsi="Arial"/>
          <w:sz w:val="22"/>
          <w:szCs w:val="22"/>
          <w:lang w:val="sq-AL"/>
        </w:rPr>
        <w:t>̈</w:t>
      </w:r>
      <w:r w:rsidRPr="002D382E">
        <w:rPr>
          <w:rFonts w:ascii="Arial" w:hAnsi="Arial" w:cs="Arial"/>
          <w:sz w:val="22"/>
          <w:szCs w:val="22"/>
          <w:lang w:val="sq-AL"/>
        </w:rPr>
        <w:t>rzgjedhin personat dhe i prezantojne</w:t>
      </w:r>
      <w:r w:rsidRPr="002D382E">
        <w:rPr>
          <w:rFonts w:ascii="Arial" w:hAnsi="Arial"/>
          <w:sz w:val="22"/>
          <w:szCs w:val="22"/>
          <w:lang w:val="sq-AL"/>
        </w:rPr>
        <w:t>̈</w:t>
      </w:r>
      <w:r w:rsidRPr="002D382E">
        <w:rPr>
          <w:rFonts w:ascii="Arial" w:hAnsi="Arial" w:cs="Arial"/>
          <w:sz w:val="22"/>
          <w:szCs w:val="22"/>
          <w:lang w:val="sq-AL"/>
        </w:rPr>
        <w:t xml:space="preserve"> ata si kandidat pe</w:t>
      </w:r>
      <w:r w:rsidRPr="002D382E">
        <w:rPr>
          <w:rFonts w:ascii="Arial" w:hAnsi="Arial"/>
          <w:sz w:val="22"/>
          <w:szCs w:val="22"/>
          <w:lang w:val="sq-AL"/>
        </w:rPr>
        <w:t>̈</w:t>
      </w:r>
      <w:r w:rsidRPr="002D382E">
        <w:rPr>
          <w:rFonts w:ascii="Arial" w:hAnsi="Arial" w:cs="Arial"/>
          <w:sz w:val="22"/>
          <w:szCs w:val="22"/>
          <w:lang w:val="sq-AL"/>
        </w:rPr>
        <w:t>r zgjedhje.</w:t>
      </w:r>
    </w:p>
    <w:p w:rsidR="005B32E4" w:rsidRPr="002D382E"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Funksioni i integrimit</w:t>
      </w:r>
      <w:r w:rsidRPr="002D382E">
        <w:rPr>
          <w:rFonts w:ascii="Arial" w:hAnsi="Arial" w:cs="Arial"/>
          <w:sz w:val="22"/>
          <w:szCs w:val="22"/>
          <w:lang w:val="sq-AL"/>
        </w:rPr>
        <w:t>: Ato hartojne</w:t>
      </w:r>
      <w:r w:rsidRPr="002D382E">
        <w:rPr>
          <w:rFonts w:ascii="Arial" w:hAnsi="Arial"/>
          <w:sz w:val="22"/>
          <w:szCs w:val="22"/>
          <w:lang w:val="sq-AL"/>
        </w:rPr>
        <w:t>̈</w:t>
      </w:r>
      <w:r w:rsidRPr="002D382E">
        <w:rPr>
          <w:rFonts w:ascii="Arial" w:hAnsi="Arial" w:cs="Arial"/>
          <w:sz w:val="22"/>
          <w:szCs w:val="22"/>
          <w:lang w:val="sq-AL"/>
        </w:rPr>
        <w:t xml:space="preserve"> programet politike. Partite</w:t>
      </w:r>
      <w:r w:rsidRPr="002D382E">
        <w:rPr>
          <w:rFonts w:ascii="Arial" w:hAnsi="Arial"/>
          <w:sz w:val="22"/>
          <w:szCs w:val="22"/>
          <w:lang w:val="sq-AL"/>
        </w:rPr>
        <w:t>̈</w:t>
      </w:r>
      <w:r w:rsidRPr="002D382E">
        <w:rPr>
          <w:rFonts w:ascii="Arial" w:hAnsi="Arial" w:cs="Arial"/>
          <w:sz w:val="22"/>
          <w:szCs w:val="22"/>
          <w:lang w:val="sq-AL"/>
        </w:rPr>
        <w:t xml:space="preserve"> integrojne</w:t>
      </w:r>
      <w:r w:rsidRPr="002D382E">
        <w:rPr>
          <w:rFonts w:ascii="Arial" w:hAnsi="Arial"/>
          <w:sz w:val="22"/>
          <w:szCs w:val="22"/>
          <w:lang w:val="sq-AL"/>
        </w:rPr>
        <w:t>̈</w:t>
      </w:r>
      <w:r w:rsidRPr="002D382E">
        <w:rPr>
          <w:rFonts w:ascii="Arial" w:hAnsi="Arial" w:cs="Arial"/>
          <w:sz w:val="22"/>
          <w:szCs w:val="22"/>
          <w:lang w:val="sq-AL"/>
        </w:rPr>
        <w:t xml:space="preserve"> interesa te</w:t>
      </w:r>
      <w:r w:rsidRPr="002D382E">
        <w:rPr>
          <w:rFonts w:ascii="Arial" w:hAnsi="Arial"/>
          <w:sz w:val="22"/>
          <w:szCs w:val="22"/>
          <w:lang w:val="sq-AL"/>
        </w:rPr>
        <w:t>̈</w:t>
      </w:r>
      <w:r w:rsidRPr="002D382E">
        <w:rPr>
          <w:rFonts w:ascii="Arial" w:hAnsi="Arial" w:cs="Arial"/>
          <w:sz w:val="22"/>
          <w:szCs w:val="22"/>
          <w:lang w:val="sq-AL"/>
        </w:rPr>
        <w:t xml:space="preserve"> ndryshme brenda projektit te</w:t>
      </w:r>
      <w:r w:rsidRPr="002D382E">
        <w:rPr>
          <w:rFonts w:ascii="Arial" w:hAnsi="Arial"/>
          <w:sz w:val="22"/>
          <w:szCs w:val="22"/>
          <w:lang w:val="sq-AL"/>
        </w:rPr>
        <w:t>̈</w:t>
      </w:r>
      <w:r w:rsidRPr="002D382E">
        <w:rPr>
          <w:rFonts w:ascii="Arial" w:hAnsi="Arial" w:cs="Arial"/>
          <w:sz w:val="22"/>
          <w:szCs w:val="22"/>
          <w:lang w:val="sq-AL"/>
        </w:rPr>
        <w:t xml:space="preserve"> pe</w:t>
      </w:r>
      <w:r w:rsidRPr="002D382E">
        <w:rPr>
          <w:rFonts w:ascii="Arial" w:hAnsi="Arial"/>
          <w:sz w:val="22"/>
          <w:szCs w:val="22"/>
          <w:lang w:val="sq-AL"/>
        </w:rPr>
        <w:t>̈</w:t>
      </w:r>
      <w:r w:rsidRPr="002D382E">
        <w:rPr>
          <w:rFonts w:ascii="Arial" w:hAnsi="Arial" w:cs="Arial"/>
          <w:sz w:val="22"/>
          <w:szCs w:val="22"/>
          <w:lang w:val="sq-AL"/>
        </w:rPr>
        <w:t>rgjithsh</w:t>
      </w:r>
      <w:r>
        <w:rPr>
          <w:rFonts w:ascii="Arial" w:hAnsi="Arial" w:cs="Arial"/>
          <w:sz w:val="22"/>
          <w:szCs w:val="22"/>
          <w:lang w:val="sq-AL"/>
        </w:rPr>
        <w:t>ëm</w:t>
      </w:r>
      <w:r w:rsidRPr="002D382E">
        <w:rPr>
          <w:rFonts w:ascii="Arial" w:hAnsi="Arial" w:cs="Arial"/>
          <w:sz w:val="22"/>
          <w:szCs w:val="22"/>
          <w:lang w:val="sq-AL"/>
        </w:rPr>
        <w:t xml:space="preserve"> politik dhe i transformojne</w:t>
      </w:r>
      <w:r w:rsidRPr="002D382E">
        <w:rPr>
          <w:rFonts w:ascii="Arial" w:hAnsi="Arial"/>
          <w:sz w:val="22"/>
          <w:szCs w:val="22"/>
          <w:lang w:val="sq-AL"/>
        </w:rPr>
        <w:t>̈</w:t>
      </w:r>
      <w:r w:rsidRPr="002D382E">
        <w:rPr>
          <w:rFonts w:ascii="Arial" w:hAnsi="Arial" w:cs="Arial"/>
          <w:sz w:val="22"/>
          <w:szCs w:val="22"/>
          <w:lang w:val="sq-AL"/>
        </w:rPr>
        <w:t xml:space="preserve"> ne</w:t>
      </w:r>
      <w:r w:rsidRPr="002D382E">
        <w:rPr>
          <w:rFonts w:ascii="Arial" w:hAnsi="Arial"/>
          <w:sz w:val="22"/>
          <w:szCs w:val="22"/>
          <w:lang w:val="sq-AL"/>
        </w:rPr>
        <w:t>̈</w:t>
      </w:r>
      <w:r w:rsidRPr="002D382E">
        <w:rPr>
          <w:rFonts w:ascii="Arial" w:hAnsi="Arial" w:cs="Arial"/>
          <w:sz w:val="22"/>
          <w:szCs w:val="22"/>
          <w:lang w:val="sq-AL"/>
        </w:rPr>
        <w:t xml:space="preserve"> programe politike, pe</w:t>
      </w:r>
      <w:r w:rsidRPr="002D382E">
        <w:rPr>
          <w:rFonts w:ascii="Arial" w:hAnsi="Arial"/>
          <w:sz w:val="22"/>
          <w:szCs w:val="22"/>
          <w:lang w:val="sq-AL"/>
        </w:rPr>
        <w:t>̈</w:t>
      </w:r>
      <w:r w:rsidRPr="002D382E">
        <w:rPr>
          <w:rFonts w:ascii="Arial" w:hAnsi="Arial" w:cs="Arial"/>
          <w:sz w:val="22"/>
          <w:szCs w:val="22"/>
          <w:lang w:val="sq-AL"/>
        </w:rPr>
        <w:t>r te</w:t>
      </w:r>
      <w:r w:rsidRPr="002D382E">
        <w:rPr>
          <w:rFonts w:ascii="Arial" w:hAnsi="Arial"/>
          <w:sz w:val="22"/>
          <w:szCs w:val="22"/>
          <w:lang w:val="sq-AL"/>
        </w:rPr>
        <w:t>̈</w:t>
      </w:r>
      <w:r w:rsidRPr="002D382E">
        <w:rPr>
          <w:rFonts w:ascii="Arial" w:hAnsi="Arial" w:cs="Arial"/>
          <w:sz w:val="22"/>
          <w:szCs w:val="22"/>
          <w:lang w:val="sq-AL"/>
        </w:rPr>
        <w:t xml:space="preserve"> cilat ato be</w:t>
      </w:r>
      <w:r w:rsidRPr="002D382E">
        <w:rPr>
          <w:rFonts w:ascii="Arial" w:hAnsi="Arial"/>
          <w:sz w:val="22"/>
          <w:szCs w:val="22"/>
          <w:lang w:val="sq-AL"/>
        </w:rPr>
        <w:t>̈</w:t>
      </w:r>
      <w:r w:rsidRPr="002D382E">
        <w:rPr>
          <w:rFonts w:ascii="Arial" w:hAnsi="Arial" w:cs="Arial"/>
          <w:sz w:val="22"/>
          <w:szCs w:val="22"/>
          <w:lang w:val="sq-AL"/>
        </w:rPr>
        <w:t>jne</w:t>
      </w:r>
      <w:r w:rsidRPr="002D382E">
        <w:rPr>
          <w:rFonts w:ascii="Arial" w:hAnsi="Arial"/>
          <w:sz w:val="22"/>
          <w:szCs w:val="22"/>
          <w:lang w:val="sq-AL"/>
        </w:rPr>
        <w:t>̈</w:t>
      </w:r>
      <w:r w:rsidRPr="002D382E">
        <w:rPr>
          <w:rFonts w:ascii="Arial" w:hAnsi="Arial" w:cs="Arial"/>
          <w:sz w:val="22"/>
          <w:szCs w:val="22"/>
          <w:lang w:val="sq-AL"/>
        </w:rPr>
        <w:t xml:space="preserve"> fushata pe</w:t>
      </w:r>
      <w:r w:rsidRPr="002D382E">
        <w:rPr>
          <w:rFonts w:ascii="Arial" w:hAnsi="Arial"/>
          <w:sz w:val="22"/>
          <w:szCs w:val="22"/>
          <w:lang w:val="sq-AL"/>
        </w:rPr>
        <w:t>̈</w:t>
      </w:r>
      <w:r w:rsidRPr="002D382E">
        <w:rPr>
          <w:rFonts w:ascii="Arial" w:hAnsi="Arial" w:cs="Arial"/>
          <w:sz w:val="22"/>
          <w:szCs w:val="22"/>
          <w:lang w:val="sq-AL"/>
        </w:rPr>
        <w:t>r te</w:t>
      </w:r>
      <w:r w:rsidRPr="002D382E">
        <w:rPr>
          <w:rFonts w:ascii="Arial" w:hAnsi="Arial"/>
          <w:sz w:val="22"/>
          <w:szCs w:val="22"/>
          <w:lang w:val="sq-AL"/>
        </w:rPr>
        <w:t>̈</w:t>
      </w:r>
      <w:r w:rsidRPr="002D382E">
        <w:rPr>
          <w:rFonts w:ascii="Arial" w:hAnsi="Arial" w:cs="Arial"/>
          <w:sz w:val="22"/>
          <w:szCs w:val="22"/>
          <w:lang w:val="sq-AL"/>
        </w:rPr>
        <w:t xml:space="preserve"> marrë pe</w:t>
      </w:r>
      <w:r w:rsidRPr="002D382E">
        <w:rPr>
          <w:rFonts w:ascii="Arial" w:hAnsi="Arial"/>
          <w:sz w:val="22"/>
          <w:szCs w:val="22"/>
          <w:lang w:val="sq-AL"/>
        </w:rPr>
        <w:t>̈</w:t>
      </w:r>
      <w:r w:rsidRPr="002D382E">
        <w:rPr>
          <w:rFonts w:ascii="Arial" w:hAnsi="Arial" w:cs="Arial"/>
          <w:sz w:val="22"/>
          <w:szCs w:val="22"/>
          <w:lang w:val="sq-AL"/>
        </w:rPr>
        <w:t>lqimin dhe mbe</w:t>
      </w:r>
      <w:r w:rsidRPr="002D382E">
        <w:rPr>
          <w:rFonts w:ascii="Arial" w:hAnsi="Arial"/>
          <w:sz w:val="22"/>
          <w:szCs w:val="22"/>
          <w:lang w:val="sq-AL"/>
        </w:rPr>
        <w:t>̈</w:t>
      </w:r>
      <w:r w:rsidRPr="002D382E">
        <w:rPr>
          <w:rFonts w:ascii="Arial" w:hAnsi="Arial" w:cs="Arial"/>
          <w:sz w:val="22"/>
          <w:szCs w:val="22"/>
          <w:lang w:val="sq-AL"/>
        </w:rPr>
        <w:t>shtetjen e shumice</w:t>
      </w:r>
      <w:r w:rsidRPr="002D382E">
        <w:rPr>
          <w:rFonts w:ascii="Arial" w:hAnsi="Arial"/>
          <w:sz w:val="22"/>
          <w:szCs w:val="22"/>
          <w:lang w:val="sq-AL"/>
        </w:rPr>
        <w:t>̈</w:t>
      </w:r>
      <w:r w:rsidRPr="002D382E">
        <w:rPr>
          <w:rFonts w:ascii="Arial" w:hAnsi="Arial" w:cs="Arial"/>
          <w:sz w:val="22"/>
          <w:szCs w:val="22"/>
          <w:lang w:val="sq-AL"/>
        </w:rPr>
        <w:t>s.</w:t>
      </w:r>
    </w:p>
    <w:p w:rsidR="005B32E4" w:rsidRPr="002D382E"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Funksioni i socializimit dhe pjese</w:t>
      </w:r>
      <w:r w:rsidRPr="002D382E">
        <w:rPr>
          <w:rFonts w:ascii="Arial" w:hAnsi="Arial"/>
          <w:i/>
          <w:sz w:val="22"/>
          <w:szCs w:val="22"/>
          <w:u w:val="single"/>
          <w:lang w:val="sq-AL"/>
        </w:rPr>
        <w:t>̈</w:t>
      </w:r>
      <w:r w:rsidRPr="002D382E">
        <w:rPr>
          <w:rFonts w:ascii="Arial" w:hAnsi="Arial" w:cs="Arial"/>
          <w:i/>
          <w:sz w:val="22"/>
          <w:szCs w:val="22"/>
          <w:u w:val="single"/>
          <w:lang w:val="sq-AL"/>
        </w:rPr>
        <w:t>marrjes</w:t>
      </w:r>
      <w:r>
        <w:rPr>
          <w:rFonts w:ascii="Arial" w:hAnsi="Arial" w:cs="Arial"/>
          <w:sz w:val="22"/>
          <w:szCs w:val="22"/>
          <w:lang w:val="sq-AL"/>
        </w:rPr>
        <w:t xml:space="preserve">: Ato </w:t>
      </w:r>
      <w:r w:rsidRPr="002D382E">
        <w:rPr>
          <w:rFonts w:ascii="Arial" w:hAnsi="Arial" w:cs="Arial"/>
          <w:sz w:val="22"/>
          <w:szCs w:val="22"/>
          <w:lang w:val="sq-AL"/>
        </w:rPr>
        <w:t>promovojne</w:t>
      </w:r>
      <w:r w:rsidRPr="002D382E">
        <w:rPr>
          <w:rFonts w:ascii="Arial" w:hAnsi="Arial"/>
          <w:sz w:val="22"/>
          <w:szCs w:val="22"/>
          <w:lang w:val="sq-AL"/>
        </w:rPr>
        <w:t>̈</w:t>
      </w:r>
      <w:r>
        <w:rPr>
          <w:rFonts w:ascii="Arial" w:hAnsi="Arial"/>
          <w:sz w:val="22"/>
          <w:szCs w:val="22"/>
          <w:lang w:val="sq-AL"/>
        </w:rPr>
        <w:t xml:space="preserve"> </w:t>
      </w:r>
      <w:r w:rsidRPr="002D382E">
        <w:rPr>
          <w:rFonts w:ascii="Arial" w:hAnsi="Arial" w:cs="Arial"/>
          <w:sz w:val="22"/>
          <w:szCs w:val="22"/>
          <w:lang w:val="sq-AL"/>
        </w:rPr>
        <w:t>socializimin</w:t>
      </w:r>
      <w:r>
        <w:rPr>
          <w:rFonts w:ascii="Arial" w:hAnsi="Arial" w:cs="Arial"/>
          <w:sz w:val="22"/>
          <w:szCs w:val="22"/>
          <w:lang w:val="sq-AL"/>
        </w:rPr>
        <w:t xml:space="preserve"> </w:t>
      </w:r>
      <w:r w:rsidRPr="002D382E">
        <w:rPr>
          <w:rFonts w:ascii="Arial" w:hAnsi="Arial" w:cs="Arial"/>
          <w:sz w:val="22"/>
          <w:szCs w:val="22"/>
          <w:lang w:val="sq-AL"/>
        </w:rPr>
        <w:t>politik</w:t>
      </w:r>
      <w:r>
        <w:rPr>
          <w:rFonts w:ascii="Arial" w:hAnsi="Arial" w:cs="Arial"/>
          <w:sz w:val="22"/>
          <w:szCs w:val="22"/>
          <w:lang w:val="sq-AL"/>
        </w:rPr>
        <w:t xml:space="preserve"> </w:t>
      </w:r>
      <w:r w:rsidRPr="002D382E">
        <w:rPr>
          <w:rFonts w:ascii="Arial" w:hAnsi="Arial" w:cs="Arial"/>
          <w:sz w:val="22"/>
          <w:szCs w:val="22"/>
          <w:lang w:val="sq-AL"/>
        </w:rPr>
        <w:t>dhe</w:t>
      </w:r>
      <w:r>
        <w:rPr>
          <w:rFonts w:ascii="Arial" w:hAnsi="Arial" w:cs="Arial"/>
          <w:sz w:val="22"/>
          <w:szCs w:val="22"/>
          <w:lang w:val="sq-AL"/>
        </w:rPr>
        <w:t xml:space="preserve"> </w:t>
      </w:r>
      <w:r w:rsidRPr="002D382E">
        <w:rPr>
          <w:rFonts w:ascii="Arial" w:hAnsi="Arial" w:cs="Arial"/>
          <w:sz w:val="22"/>
          <w:szCs w:val="22"/>
          <w:lang w:val="sq-AL"/>
        </w:rPr>
        <w:t>pjese</w:t>
      </w:r>
      <w:r w:rsidRPr="002D382E">
        <w:rPr>
          <w:rFonts w:ascii="Arial" w:hAnsi="Arial"/>
          <w:sz w:val="22"/>
          <w:szCs w:val="22"/>
          <w:lang w:val="sq-AL"/>
        </w:rPr>
        <w:t>̈</w:t>
      </w:r>
      <w:r w:rsidRPr="002D382E">
        <w:rPr>
          <w:rFonts w:ascii="Arial" w:hAnsi="Arial" w:cs="Arial"/>
          <w:sz w:val="22"/>
          <w:szCs w:val="22"/>
          <w:lang w:val="sq-AL"/>
        </w:rPr>
        <w:t>marrje</w:t>
      </w:r>
      <w:r>
        <w:rPr>
          <w:rFonts w:ascii="Arial" w:hAnsi="Arial" w:cs="Arial"/>
          <w:sz w:val="22"/>
          <w:szCs w:val="22"/>
          <w:lang w:val="sq-AL"/>
        </w:rPr>
        <w:t xml:space="preserve"> </w:t>
      </w:r>
      <w:r w:rsidRPr="002D382E">
        <w:rPr>
          <w:rFonts w:ascii="Arial" w:hAnsi="Arial" w:cs="Arial"/>
          <w:sz w:val="22"/>
          <w:szCs w:val="22"/>
          <w:lang w:val="sq-AL"/>
        </w:rPr>
        <w:t>te qytetare</w:t>
      </w:r>
      <w:r w:rsidRPr="002D382E">
        <w:rPr>
          <w:rFonts w:ascii="Arial" w:hAnsi="Arial"/>
          <w:sz w:val="22"/>
          <w:szCs w:val="22"/>
          <w:lang w:val="sq-AL"/>
        </w:rPr>
        <w:t>̈</w:t>
      </w:r>
      <w:r w:rsidRPr="002D382E">
        <w:rPr>
          <w:rFonts w:ascii="Arial" w:hAnsi="Arial" w:cs="Arial"/>
          <w:sz w:val="22"/>
          <w:szCs w:val="22"/>
          <w:lang w:val="sq-AL"/>
        </w:rPr>
        <w:t>ve.</w:t>
      </w:r>
      <w:r>
        <w:rPr>
          <w:rFonts w:ascii="Arial" w:hAnsi="Arial" w:cs="Arial"/>
          <w:sz w:val="22"/>
          <w:szCs w:val="22"/>
          <w:lang w:val="sq-AL"/>
        </w:rPr>
        <w:t xml:space="preserve"> </w:t>
      </w:r>
      <w:r w:rsidRPr="002D382E">
        <w:rPr>
          <w:rFonts w:ascii="Arial" w:hAnsi="Arial" w:cs="Arial"/>
          <w:sz w:val="22"/>
          <w:szCs w:val="22"/>
          <w:lang w:val="sq-AL"/>
        </w:rPr>
        <w:t>Partite</w:t>
      </w:r>
      <w:r w:rsidRPr="002D382E">
        <w:rPr>
          <w:rFonts w:ascii="Arial" w:hAnsi="Arial"/>
          <w:sz w:val="22"/>
          <w:szCs w:val="22"/>
          <w:lang w:val="sq-AL"/>
        </w:rPr>
        <w:t>̈</w:t>
      </w:r>
      <w:r w:rsidRPr="002D382E">
        <w:rPr>
          <w:rFonts w:ascii="Arial" w:hAnsi="Arial" w:cs="Arial"/>
          <w:sz w:val="22"/>
          <w:szCs w:val="22"/>
          <w:lang w:val="sq-AL"/>
        </w:rPr>
        <w:t xml:space="preserve"> krijojne</w:t>
      </w:r>
      <w:r w:rsidRPr="002D382E">
        <w:rPr>
          <w:rFonts w:ascii="Arial" w:hAnsi="Arial"/>
          <w:sz w:val="22"/>
          <w:szCs w:val="22"/>
          <w:lang w:val="sq-AL"/>
        </w:rPr>
        <w:t>̈</w:t>
      </w:r>
      <w:r w:rsidRPr="002D382E">
        <w:rPr>
          <w:rFonts w:ascii="Arial" w:hAnsi="Arial" w:cs="Arial"/>
          <w:sz w:val="22"/>
          <w:szCs w:val="22"/>
          <w:lang w:val="sq-AL"/>
        </w:rPr>
        <w:t xml:space="preserve"> nje</w:t>
      </w:r>
      <w:r w:rsidRPr="002D382E">
        <w:rPr>
          <w:rFonts w:ascii="Arial" w:hAnsi="Arial"/>
          <w:sz w:val="22"/>
          <w:szCs w:val="22"/>
          <w:lang w:val="sq-AL"/>
        </w:rPr>
        <w:t>̈</w:t>
      </w:r>
      <w:r w:rsidRPr="002D382E">
        <w:rPr>
          <w:rFonts w:ascii="Arial" w:hAnsi="Arial" w:cs="Arial"/>
          <w:sz w:val="22"/>
          <w:szCs w:val="22"/>
          <w:lang w:val="sq-AL"/>
        </w:rPr>
        <w:t xml:space="preserve"> lidhje midis qytetare</w:t>
      </w:r>
      <w:r w:rsidRPr="002D382E">
        <w:rPr>
          <w:rFonts w:ascii="Arial" w:hAnsi="Arial"/>
          <w:sz w:val="22"/>
          <w:szCs w:val="22"/>
          <w:lang w:val="sq-AL"/>
        </w:rPr>
        <w:t>̈</w:t>
      </w:r>
      <w:r w:rsidRPr="002D382E">
        <w:rPr>
          <w:rFonts w:ascii="Arial" w:hAnsi="Arial" w:cs="Arial"/>
          <w:sz w:val="22"/>
          <w:szCs w:val="22"/>
          <w:lang w:val="sq-AL"/>
        </w:rPr>
        <w:t>ve dhe sistemit politik, ato munde</w:t>
      </w:r>
      <w:r w:rsidRPr="002D382E">
        <w:rPr>
          <w:rFonts w:ascii="Arial" w:hAnsi="Arial"/>
          <w:sz w:val="22"/>
          <w:szCs w:val="22"/>
          <w:lang w:val="sq-AL"/>
        </w:rPr>
        <w:t>̈</w:t>
      </w:r>
      <w:r w:rsidRPr="002D382E">
        <w:rPr>
          <w:rFonts w:ascii="Arial" w:hAnsi="Arial" w:cs="Arial"/>
          <w:sz w:val="22"/>
          <w:szCs w:val="22"/>
          <w:lang w:val="sq-AL"/>
        </w:rPr>
        <w:t>sojne</w:t>
      </w:r>
      <w:r w:rsidRPr="002D382E">
        <w:rPr>
          <w:rFonts w:ascii="Arial" w:hAnsi="Arial"/>
          <w:sz w:val="22"/>
          <w:szCs w:val="22"/>
          <w:lang w:val="sq-AL"/>
        </w:rPr>
        <w:t>̈</w:t>
      </w:r>
      <w:r w:rsidRPr="002D382E">
        <w:rPr>
          <w:rFonts w:ascii="Arial" w:hAnsi="Arial" w:cs="Arial"/>
          <w:sz w:val="22"/>
          <w:szCs w:val="22"/>
          <w:lang w:val="sq-AL"/>
        </w:rPr>
        <w:t xml:space="preserve"> pjese</w:t>
      </w:r>
      <w:r w:rsidRPr="002D382E">
        <w:rPr>
          <w:rFonts w:ascii="Arial" w:hAnsi="Arial"/>
          <w:sz w:val="22"/>
          <w:szCs w:val="22"/>
          <w:lang w:val="sq-AL"/>
        </w:rPr>
        <w:t>̈</w:t>
      </w:r>
      <w:r w:rsidRPr="002D382E">
        <w:rPr>
          <w:rFonts w:ascii="Arial" w:hAnsi="Arial" w:cs="Arial"/>
          <w:sz w:val="22"/>
          <w:szCs w:val="22"/>
          <w:lang w:val="sq-AL"/>
        </w:rPr>
        <w:t>marrjen politike te</w:t>
      </w:r>
      <w:r w:rsidRPr="002D382E">
        <w:rPr>
          <w:rFonts w:ascii="Arial" w:hAnsi="Arial"/>
          <w:sz w:val="22"/>
          <w:szCs w:val="22"/>
          <w:lang w:val="sq-AL"/>
        </w:rPr>
        <w:t>̈</w:t>
      </w:r>
      <w:r w:rsidRPr="002D382E">
        <w:rPr>
          <w:rFonts w:ascii="Arial" w:hAnsi="Arial" w:cs="Arial"/>
          <w:sz w:val="22"/>
          <w:szCs w:val="22"/>
          <w:lang w:val="sq-AL"/>
        </w:rPr>
        <w:t xml:space="preserve"> individe</w:t>
      </w:r>
      <w:r w:rsidRPr="002D382E">
        <w:rPr>
          <w:rFonts w:ascii="Arial" w:hAnsi="Arial"/>
          <w:sz w:val="22"/>
          <w:szCs w:val="22"/>
          <w:lang w:val="sq-AL"/>
        </w:rPr>
        <w:t>̈</w:t>
      </w:r>
      <w:r w:rsidRPr="002D382E">
        <w:rPr>
          <w:rFonts w:ascii="Arial" w:hAnsi="Arial" w:cs="Arial"/>
          <w:sz w:val="22"/>
          <w:szCs w:val="22"/>
          <w:lang w:val="sq-AL"/>
        </w:rPr>
        <w:t>ve dhe grupimeve me perspektive</w:t>
      </w:r>
      <w:r w:rsidRPr="002D382E">
        <w:rPr>
          <w:rFonts w:ascii="Arial" w:hAnsi="Arial"/>
          <w:sz w:val="22"/>
          <w:szCs w:val="22"/>
          <w:lang w:val="sq-AL"/>
        </w:rPr>
        <w:t>̈</w:t>
      </w:r>
      <w:r w:rsidRPr="002D382E">
        <w:rPr>
          <w:rFonts w:ascii="Arial" w:hAnsi="Arial" w:cs="Arial"/>
          <w:sz w:val="22"/>
          <w:szCs w:val="22"/>
          <w:lang w:val="sq-AL"/>
        </w:rPr>
        <w:t>n e suksesit.</w:t>
      </w:r>
    </w:p>
    <w:p w:rsidR="005B32E4" w:rsidRPr="002D382E"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Funksioni i ushtrimit te</w:t>
      </w:r>
      <w:r w:rsidRPr="002D382E">
        <w:rPr>
          <w:rFonts w:ascii="Arial" w:hAnsi="Arial"/>
          <w:i/>
          <w:sz w:val="22"/>
          <w:szCs w:val="22"/>
          <w:u w:val="single"/>
          <w:lang w:val="sq-AL"/>
        </w:rPr>
        <w:t>̈</w:t>
      </w:r>
      <w:r w:rsidRPr="002D382E">
        <w:rPr>
          <w:rFonts w:ascii="Arial" w:hAnsi="Arial" w:cs="Arial"/>
          <w:i/>
          <w:sz w:val="22"/>
          <w:szCs w:val="22"/>
          <w:u w:val="single"/>
          <w:lang w:val="sq-AL"/>
        </w:rPr>
        <w:t xml:space="preserve"> pushtetit politik</w:t>
      </w:r>
      <w:r w:rsidRPr="002D382E">
        <w:rPr>
          <w:rFonts w:ascii="Arial" w:hAnsi="Arial" w:cs="Arial"/>
          <w:sz w:val="22"/>
          <w:szCs w:val="22"/>
          <w:lang w:val="sq-AL"/>
        </w:rPr>
        <w:t>: Ato organizojne</w:t>
      </w:r>
      <w:r w:rsidRPr="002D382E">
        <w:rPr>
          <w:rFonts w:ascii="Arial" w:hAnsi="Arial"/>
          <w:sz w:val="22"/>
          <w:szCs w:val="22"/>
          <w:lang w:val="sq-AL"/>
        </w:rPr>
        <w:t>̈</w:t>
      </w:r>
      <w:r w:rsidRPr="002D382E">
        <w:rPr>
          <w:rFonts w:ascii="Arial" w:hAnsi="Arial" w:cs="Arial"/>
          <w:sz w:val="22"/>
          <w:szCs w:val="22"/>
          <w:lang w:val="sq-AL"/>
        </w:rPr>
        <w:t xml:space="preserve"> qeverine</w:t>
      </w:r>
      <w:r w:rsidRPr="002D382E">
        <w:rPr>
          <w:rFonts w:ascii="Arial" w:hAnsi="Arial"/>
          <w:sz w:val="22"/>
          <w:szCs w:val="22"/>
          <w:lang w:val="sq-AL"/>
        </w:rPr>
        <w:t>̈</w:t>
      </w:r>
      <w:r w:rsidRPr="002D382E">
        <w:rPr>
          <w:rFonts w:ascii="Arial" w:hAnsi="Arial" w:cs="Arial"/>
          <w:sz w:val="22"/>
          <w:szCs w:val="22"/>
          <w:lang w:val="sq-AL"/>
        </w:rPr>
        <w:t>. Ato marrin pjese</w:t>
      </w:r>
      <w:r w:rsidRPr="002D382E">
        <w:rPr>
          <w:rFonts w:ascii="Arial" w:hAnsi="Arial"/>
          <w:sz w:val="22"/>
          <w:szCs w:val="22"/>
          <w:lang w:val="sq-AL"/>
        </w:rPr>
        <w:t>̈</w:t>
      </w:r>
      <w:r w:rsidRPr="002D382E">
        <w:rPr>
          <w:rFonts w:ascii="Arial" w:hAnsi="Arial" w:cs="Arial"/>
          <w:sz w:val="22"/>
          <w:szCs w:val="22"/>
          <w:lang w:val="sq-AL"/>
        </w:rPr>
        <w:t xml:space="preserve"> ne</w:t>
      </w:r>
      <w:r w:rsidRPr="002D382E">
        <w:rPr>
          <w:rFonts w:ascii="Arial" w:hAnsi="Arial"/>
          <w:sz w:val="22"/>
          <w:szCs w:val="22"/>
          <w:lang w:val="sq-AL"/>
        </w:rPr>
        <w:t>̈</w:t>
      </w:r>
      <w:r w:rsidRPr="002D382E">
        <w:rPr>
          <w:rFonts w:ascii="Arial" w:hAnsi="Arial" w:cs="Arial"/>
          <w:sz w:val="22"/>
          <w:szCs w:val="22"/>
          <w:lang w:val="sq-AL"/>
        </w:rPr>
        <w:t xml:space="preserve"> zgjedhje ne</w:t>
      </w:r>
      <w:r w:rsidRPr="002D382E">
        <w:rPr>
          <w:rFonts w:ascii="Arial" w:hAnsi="Arial"/>
          <w:sz w:val="22"/>
          <w:szCs w:val="22"/>
          <w:lang w:val="sq-AL"/>
        </w:rPr>
        <w:t>̈</w:t>
      </w:r>
      <w:r w:rsidRPr="002D382E">
        <w:rPr>
          <w:rFonts w:ascii="Arial" w:hAnsi="Arial" w:cs="Arial"/>
          <w:sz w:val="22"/>
          <w:szCs w:val="22"/>
          <w:lang w:val="sq-AL"/>
        </w:rPr>
        <w:t xml:space="preserve"> me</w:t>
      </w:r>
      <w:r w:rsidRPr="002D382E">
        <w:rPr>
          <w:rFonts w:ascii="Arial" w:hAnsi="Arial"/>
          <w:sz w:val="22"/>
          <w:szCs w:val="22"/>
          <w:lang w:val="sq-AL"/>
        </w:rPr>
        <w:t>̈</w:t>
      </w:r>
      <w:r w:rsidRPr="002D382E">
        <w:rPr>
          <w:rFonts w:ascii="Arial" w:hAnsi="Arial" w:cs="Arial"/>
          <w:sz w:val="22"/>
          <w:szCs w:val="22"/>
          <w:lang w:val="sq-AL"/>
        </w:rPr>
        <w:t>nyre</w:t>
      </w:r>
      <w:r w:rsidRPr="002D382E">
        <w:rPr>
          <w:rFonts w:ascii="Arial" w:hAnsi="Arial"/>
          <w:sz w:val="22"/>
          <w:szCs w:val="22"/>
          <w:lang w:val="sq-AL"/>
        </w:rPr>
        <w:t>̈</w:t>
      </w:r>
      <w:r w:rsidRPr="002D382E">
        <w:rPr>
          <w:rFonts w:ascii="Arial" w:hAnsi="Arial" w:cs="Arial"/>
          <w:sz w:val="22"/>
          <w:szCs w:val="22"/>
          <w:lang w:val="sq-AL"/>
        </w:rPr>
        <w:t xml:space="preserve"> qe</w:t>
      </w:r>
      <w:r w:rsidRPr="002D382E">
        <w:rPr>
          <w:rFonts w:ascii="Arial" w:hAnsi="Arial"/>
          <w:sz w:val="22"/>
          <w:szCs w:val="22"/>
          <w:lang w:val="sq-AL"/>
        </w:rPr>
        <w:t>̈</w:t>
      </w:r>
      <w:r w:rsidRPr="002D382E">
        <w:rPr>
          <w:rFonts w:ascii="Arial" w:hAnsi="Arial" w:cs="Arial"/>
          <w:sz w:val="22"/>
          <w:szCs w:val="22"/>
          <w:lang w:val="sq-AL"/>
        </w:rPr>
        <w:t xml:space="preserve"> te</w:t>
      </w:r>
      <w:r w:rsidRPr="002D382E">
        <w:rPr>
          <w:rFonts w:ascii="Arial" w:hAnsi="Arial"/>
          <w:sz w:val="22"/>
          <w:szCs w:val="22"/>
          <w:lang w:val="sq-AL"/>
        </w:rPr>
        <w:t>̈</w:t>
      </w:r>
      <w:r w:rsidRPr="002D382E">
        <w:rPr>
          <w:rFonts w:ascii="Arial" w:hAnsi="Arial" w:cs="Arial"/>
          <w:sz w:val="22"/>
          <w:szCs w:val="22"/>
          <w:lang w:val="sq-AL"/>
        </w:rPr>
        <w:t xml:space="preserve"> ze</w:t>
      </w:r>
      <w:r w:rsidRPr="002D382E">
        <w:rPr>
          <w:rFonts w:ascii="Arial" w:hAnsi="Arial"/>
          <w:sz w:val="22"/>
          <w:szCs w:val="22"/>
          <w:lang w:val="sq-AL"/>
        </w:rPr>
        <w:t>̈</w:t>
      </w:r>
      <w:r w:rsidRPr="002D382E">
        <w:rPr>
          <w:rFonts w:ascii="Arial" w:hAnsi="Arial" w:cs="Arial"/>
          <w:sz w:val="22"/>
          <w:szCs w:val="22"/>
          <w:lang w:val="sq-AL"/>
        </w:rPr>
        <w:t>ne</w:t>
      </w:r>
      <w:r w:rsidRPr="002D382E">
        <w:rPr>
          <w:rFonts w:ascii="Arial" w:hAnsi="Arial"/>
          <w:sz w:val="22"/>
          <w:szCs w:val="22"/>
          <w:lang w:val="sq-AL"/>
        </w:rPr>
        <w:t>̈</w:t>
      </w:r>
      <w:r w:rsidRPr="002D382E">
        <w:rPr>
          <w:rFonts w:ascii="Arial" w:hAnsi="Arial" w:cs="Arial"/>
          <w:sz w:val="22"/>
          <w:szCs w:val="22"/>
          <w:lang w:val="sq-AL"/>
        </w:rPr>
        <w:t xml:space="preserve"> poste politike dhe ku nje</w:t>
      </w:r>
      <w:r w:rsidRPr="002D382E">
        <w:rPr>
          <w:rFonts w:ascii="Arial" w:hAnsi="Arial"/>
          <w:sz w:val="22"/>
          <w:szCs w:val="22"/>
          <w:lang w:val="sq-AL"/>
        </w:rPr>
        <w:t>̈</w:t>
      </w:r>
      <w:r w:rsidRPr="002D382E">
        <w:rPr>
          <w:rFonts w:ascii="Arial" w:hAnsi="Arial" w:cs="Arial"/>
          <w:sz w:val="22"/>
          <w:szCs w:val="22"/>
          <w:lang w:val="sq-AL"/>
        </w:rPr>
        <w:t xml:space="preserve"> pjese</w:t>
      </w:r>
      <w:r w:rsidRPr="002D382E">
        <w:rPr>
          <w:rFonts w:ascii="Arial" w:hAnsi="Arial"/>
          <w:sz w:val="22"/>
          <w:szCs w:val="22"/>
          <w:lang w:val="sq-AL"/>
        </w:rPr>
        <w:t>̈</w:t>
      </w:r>
      <w:r w:rsidRPr="002D382E">
        <w:rPr>
          <w:rFonts w:ascii="Arial" w:hAnsi="Arial" w:cs="Arial"/>
          <w:sz w:val="22"/>
          <w:szCs w:val="22"/>
          <w:lang w:val="sq-AL"/>
        </w:rPr>
        <w:t xml:space="preserve"> e mire</w:t>
      </w:r>
      <w:r w:rsidRPr="002D382E">
        <w:rPr>
          <w:rFonts w:ascii="Arial" w:hAnsi="Arial"/>
          <w:sz w:val="22"/>
          <w:szCs w:val="22"/>
          <w:lang w:val="sq-AL"/>
        </w:rPr>
        <w:t>̈</w:t>
      </w:r>
      <w:r w:rsidRPr="002D382E">
        <w:rPr>
          <w:rFonts w:ascii="Arial" w:hAnsi="Arial" w:cs="Arial"/>
          <w:sz w:val="22"/>
          <w:szCs w:val="22"/>
          <w:lang w:val="sq-AL"/>
        </w:rPr>
        <w:t xml:space="preserve"> e autoriteteve qeveritare dalin nga partite</w:t>
      </w:r>
      <w:r w:rsidRPr="002D382E">
        <w:rPr>
          <w:rFonts w:ascii="Arial" w:hAnsi="Arial"/>
          <w:sz w:val="22"/>
          <w:szCs w:val="22"/>
          <w:lang w:val="sq-AL"/>
        </w:rPr>
        <w:t>̈</w:t>
      </w:r>
      <w:r w:rsidRPr="002D382E">
        <w:rPr>
          <w:rFonts w:ascii="Arial" w:hAnsi="Arial" w:cs="Arial"/>
          <w:sz w:val="22"/>
          <w:szCs w:val="22"/>
          <w:lang w:val="sq-AL"/>
        </w:rPr>
        <w:t xml:space="preserve"> politike.</w:t>
      </w:r>
    </w:p>
    <w:p w:rsidR="005B32E4" w:rsidRDefault="005B32E4" w:rsidP="005B32E4">
      <w:pPr>
        <w:ind w:firstLine="720"/>
        <w:jc w:val="both"/>
        <w:rPr>
          <w:rFonts w:ascii="Arial" w:hAnsi="Arial" w:cs="Arial"/>
          <w:sz w:val="22"/>
          <w:szCs w:val="22"/>
          <w:lang w:val="sq-AL"/>
        </w:rPr>
      </w:pPr>
      <w:r w:rsidRPr="002D382E">
        <w:rPr>
          <w:rFonts w:ascii="Arial" w:hAnsi="Arial" w:cs="Arial"/>
          <w:i/>
          <w:sz w:val="22"/>
          <w:szCs w:val="22"/>
          <w:u w:val="single"/>
          <w:lang w:val="sq-AL"/>
        </w:rPr>
        <w:t>Funksioni i legjitimimit:</w:t>
      </w:r>
      <w:r w:rsidRPr="002D382E">
        <w:rPr>
          <w:rFonts w:ascii="Arial" w:hAnsi="Arial" w:cs="Arial"/>
          <w:sz w:val="22"/>
          <w:szCs w:val="22"/>
          <w:lang w:val="sq-AL"/>
        </w:rPr>
        <w:t xml:space="preserve"> Ato kontribuojne</w:t>
      </w:r>
      <w:r w:rsidRPr="002D382E">
        <w:rPr>
          <w:rFonts w:ascii="Arial" w:hAnsi="Arial"/>
          <w:sz w:val="22"/>
          <w:szCs w:val="22"/>
          <w:lang w:val="sq-AL"/>
        </w:rPr>
        <w:t>̈</w:t>
      </w:r>
      <w:r w:rsidRPr="002D382E">
        <w:rPr>
          <w:rFonts w:ascii="Arial" w:hAnsi="Arial" w:cs="Arial"/>
          <w:sz w:val="22"/>
          <w:szCs w:val="22"/>
          <w:lang w:val="sq-AL"/>
        </w:rPr>
        <w:t xml:space="preserve"> ne</w:t>
      </w:r>
      <w:r w:rsidRPr="002D382E">
        <w:rPr>
          <w:rFonts w:ascii="Arial" w:hAnsi="Arial"/>
          <w:sz w:val="22"/>
          <w:szCs w:val="22"/>
          <w:lang w:val="sq-AL"/>
        </w:rPr>
        <w:t>̈</w:t>
      </w:r>
      <w:r w:rsidRPr="002D382E">
        <w:rPr>
          <w:rFonts w:ascii="Arial" w:hAnsi="Arial" w:cs="Arial"/>
          <w:sz w:val="22"/>
          <w:szCs w:val="22"/>
          <w:lang w:val="sq-AL"/>
        </w:rPr>
        <w:t xml:space="preserve"> legjitimitetin e sistemit politik, ne</w:t>
      </w:r>
      <w:r w:rsidRPr="002D382E">
        <w:rPr>
          <w:rFonts w:ascii="Arial" w:hAnsi="Arial"/>
          <w:sz w:val="22"/>
          <w:szCs w:val="22"/>
          <w:lang w:val="sq-AL"/>
        </w:rPr>
        <w:t>̈</w:t>
      </w:r>
      <w:r w:rsidRPr="002D382E">
        <w:rPr>
          <w:rFonts w:ascii="Arial" w:hAnsi="Arial" w:cs="Arial"/>
          <w:sz w:val="22"/>
          <w:szCs w:val="22"/>
          <w:lang w:val="sq-AL"/>
        </w:rPr>
        <w:t xml:space="preserve"> themelimin e lidhjeve mes qytetare</w:t>
      </w:r>
      <w:r w:rsidRPr="002D382E">
        <w:rPr>
          <w:rFonts w:ascii="Arial" w:hAnsi="Arial"/>
          <w:sz w:val="22"/>
          <w:szCs w:val="22"/>
          <w:lang w:val="sq-AL"/>
        </w:rPr>
        <w:t>̈</w:t>
      </w:r>
      <w:r w:rsidRPr="002D382E">
        <w:rPr>
          <w:rFonts w:ascii="Arial" w:hAnsi="Arial" w:cs="Arial"/>
          <w:sz w:val="22"/>
          <w:szCs w:val="22"/>
          <w:lang w:val="sq-AL"/>
        </w:rPr>
        <w:t>ve, grupimeve sociale dhe sistemit politik. Partite</w:t>
      </w:r>
      <w:r w:rsidRPr="002D382E">
        <w:rPr>
          <w:rFonts w:ascii="Arial" w:hAnsi="Arial"/>
          <w:sz w:val="22"/>
          <w:szCs w:val="22"/>
          <w:lang w:val="sq-AL"/>
        </w:rPr>
        <w:t>̈</w:t>
      </w:r>
      <w:r w:rsidRPr="002D382E">
        <w:rPr>
          <w:rFonts w:ascii="Arial" w:hAnsi="Arial" w:cs="Arial"/>
          <w:sz w:val="22"/>
          <w:szCs w:val="22"/>
          <w:lang w:val="sq-AL"/>
        </w:rPr>
        <w:t xml:space="preserve"> kontribuojne</w:t>
      </w:r>
      <w:r w:rsidRPr="002D382E">
        <w:rPr>
          <w:rFonts w:ascii="Arial" w:hAnsi="Arial"/>
          <w:sz w:val="22"/>
          <w:szCs w:val="22"/>
          <w:lang w:val="sq-AL"/>
        </w:rPr>
        <w:t>̈</w:t>
      </w:r>
      <w:r w:rsidRPr="002D382E">
        <w:rPr>
          <w:rFonts w:ascii="Arial" w:hAnsi="Arial" w:cs="Arial"/>
          <w:sz w:val="22"/>
          <w:szCs w:val="22"/>
          <w:lang w:val="sq-AL"/>
        </w:rPr>
        <w:t xml:space="preserve"> ne</w:t>
      </w:r>
      <w:r w:rsidRPr="002D382E">
        <w:rPr>
          <w:rFonts w:ascii="Arial" w:hAnsi="Arial"/>
          <w:sz w:val="22"/>
          <w:szCs w:val="22"/>
          <w:lang w:val="sq-AL"/>
        </w:rPr>
        <w:t>̈</w:t>
      </w:r>
      <w:r w:rsidRPr="002D382E">
        <w:rPr>
          <w:rFonts w:ascii="Arial" w:hAnsi="Arial" w:cs="Arial"/>
          <w:sz w:val="22"/>
          <w:szCs w:val="22"/>
          <w:lang w:val="sq-AL"/>
        </w:rPr>
        <w:t xml:space="preserve"> ankorimin e rendit politik ne</w:t>
      </w:r>
      <w:r w:rsidRPr="002D382E">
        <w:rPr>
          <w:rFonts w:ascii="Arial" w:hAnsi="Arial"/>
          <w:sz w:val="22"/>
          <w:szCs w:val="22"/>
          <w:lang w:val="sq-AL"/>
        </w:rPr>
        <w:t>̈</w:t>
      </w:r>
      <w:r w:rsidRPr="002D382E">
        <w:rPr>
          <w:rFonts w:ascii="Arial" w:hAnsi="Arial" w:cs="Arial"/>
          <w:sz w:val="22"/>
          <w:szCs w:val="22"/>
          <w:lang w:val="sq-AL"/>
        </w:rPr>
        <w:t xml:space="preserve"> vete</w:t>
      </w:r>
      <w:r w:rsidRPr="002D382E">
        <w:rPr>
          <w:rFonts w:ascii="Arial" w:hAnsi="Arial"/>
          <w:sz w:val="22"/>
          <w:szCs w:val="22"/>
          <w:lang w:val="sq-AL"/>
        </w:rPr>
        <w:t>̈</w:t>
      </w:r>
      <w:r w:rsidRPr="002D382E">
        <w:rPr>
          <w:rFonts w:ascii="Arial" w:hAnsi="Arial" w:cs="Arial"/>
          <w:sz w:val="22"/>
          <w:szCs w:val="22"/>
          <w:lang w:val="sq-AL"/>
        </w:rPr>
        <w:t>dijen e qytetare</w:t>
      </w:r>
      <w:r w:rsidRPr="002D382E">
        <w:rPr>
          <w:rFonts w:ascii="Arial" w:hAnsi="Arial"/>
          <w:sz w:val="22"/>
          <w:szCs w:val="22"/>
          <w:lang w:val="sq-AL"/>
        </w:rPr>
        <w:t>̈</w:t>
      </w:r>
      <w:r w:rsidRPr="002D382E">
        <w:rPr>
          <w:rFonts w:ascii="Arial" w:hAnsi="Arial" w:cs="Arial"/>
          <w:sz w:val="22"/>
          <w:szCs w:val="22"/>
          <w:lang w:val="sq-AL"/>
        </w:rPr>
        <w:t>ve dhe ne</w:t>
      </w:r>
      <w:r w:rsidRPr="002D382E">
        <w:rPr>
          <w:rFonts w:ascii="Arial" w:hAnsi="Arial"/>
          <w:sz w:val="22"/>
          <w:szCs w:val="22"/>
          <w:lang w:val="sq-AL"/>
        </w:rPr>
        <w:t>̈</w:t>
      </w:r>
      <w:r w:rsidRPr="002D382E">
        <w:rPr>
          <w:rFonts w:ascii="Arial" w:hAnsi="Arial" w:cs="Arial"/>
          <w:sz w:val="22"/>
          <w:szCs w:val="22"/>
          <w:lang w:val="sq-AL"/>
        </w:rPr>
        <w:t xml:space="preserve"> forcat sociale.</w:t>
      </w:r>
    </w:p>
    <w:p w:rsidR="005B32E4" w:rsidRDefault="005B32E4" w:rsidP="005B32E4">
      <w:pPr>
        <w:jc w:val="both"/>
        <w:rPr>
          <w:rFonts w:ascii="Arial" w:hAnsi="Arial" w:cs="Arial"/>
          <w:sz w:val="22"/>
          <w:szCs w:val="22"/>
          <w:lang w:val="sq-AL"/>
        </w:rPr>
      </w:pPr>
    </w:p>
    <w:p w:rsidR="005B32E4" w:rsidRPr="0065652E" w:rsidRDefault="005B32E4" w:rsidP="0065652E">
      <w:pPr>
        <w:widowControl w:val="0"/>
        <w:tabs>
          <w:tab w:val="left" w:pos="220"/>
          <w:tab w:val="left" w:pos="720"/>
        </w:tabs>
        <w:autoSpaceDE w:val="0"/>
        <w:autoSpaceDN w:val="0"/>
        <w:adjustRightInd w:val="0"/>
        <w:jc w:val="both"/>
        <w:rPr>
          <w:rFonts w:ascii="Arial" w:hAnsi="Arial" w:cs="Arial"/>
          <w:i/>
          <w:sz w:val="22"/>
          <w:szCs w:val="22"/>
          <w:lang w:bidi="ar-SA"/>
        </w:rPr>
      </w:pPr>
      <w:r w:rsidRPr="0065652E">
        <w:rPr>
          <w:rFonts w:ascii="Arial" w:hAnsi="Arial" w:cs="Arial"/>
          <w:i/>
          <w:sz w:val="22"/>
          <w:szCs w:val="22"/>
          <w:lang w:bidi="ar-SA"/>
        </w:rPr>
        <w:t xml:space="preserve">Roli dhe përgjegjësia e shtetit në marrdhënien me subjektin e çështjes në shqyrtim </w:t>
      </w:r>
    </w:p>
    <w:p w:rsidR="005B32E4" w:rsidRDefault="005B32E4" w:rsidP="0065652E">
      <w:pPr>
        <w:pStyle w:val="NormalWeb"/>
        <w:spacing w:before="0" w:beforeAutospacing="0" w:after="0" w:afterAutospacing="0"/>
        <w:jc w:val="both"/>
        <w:rPr>
          <w:rFonts w:ascii="Arial" w:hAnsi="Arial"/>
          <w:sz w:val="22"/>
          <w:szCs w:val="22"/>
          <w:lang w:val="en-GB"/>
        </w:rPr>
      </w:pPr>
      <w:r w:rsidRPr="002D382E">
        <w:rPr>
          <w:rFonts w:ascii="Arial" w:hAnsi="Arial"/>
          <w:sz w:val="22"/>
          <w:szCs w:val="22"/>
          <w:lang w:val="en-GB"/>
        </w:rPr>
        <w:t xml:space="preserve">Kërkesa jonë përqëndrohet në aksesin në informacion. Ekzistenca e këtij informacioni (që njëkohësisht është objekti i kërkesës drejtuar subjekteve zgjedhore), në një fazë të mëvonshme kohore kur subjektet zgjedhore të kenë bërë raportimet përkatëse pranë KQZ-së, nuk garanton ushtrimin e plotë dhe efektiv të së drejtës për të kërkuar dhe marrë informacion. Aksesi në informim buron prej marrdhënies që krijohet mes së drejtës së shtetasve për të kërkuar informacion dhe detyrimit që ata që e kanë këtë informacion ta japin ose publikojnë atë pa vonesë dhe në kohën e duhur për të mundësuar për të parët vendimmarrjen në votim. </w:t>
      </w:r>
    </w:p>
    <w:p w:rsidR="005B32E4" w:rsidRDefault="005B32E4" w:rsidP="005B32E4">
      <w:pPr>
        <w:pStyle w:val="NormalWeb"/>
        <w:jc w:val="both"/>
        <w:rPr>
          <w:rFonts w:ascii="Arial" w:hAnsi="Arial"/>
          <w:sz w:val="22"/>
          <w:szCs w:val="22"/>
          <w:lang w:val="en-GB"/>
        </w:rPr>
      </w:pPr>
      <w:r w:rsidRPr="002D382E">
        <w:rPr>
          <w:rFonts w:ascii="Arial" w:hAnsi="Arial"/>
          <w:sz w:val="22"/>
          <w:szCs w:val="22"/>
          <w:lang w:val="en-GB"/>
        </w:rPr>
        <w:lastRenderedPageBreak/>
        <w:t xml:space="preserve">E drejta e informimit, në kohë reale gjatë fushatës zgjedhore, i ka rrënjët në natyrën publike të informacionit dhe nëse ky informacion është në duart e një partie politike apo në duart e institucioneve publike apo private kjo ka rëndësi dytësore. </w:t>
      </w:r>
    </w:p>
    <w:p w:rsidR="005B32E4" w:rsidRPr="0065652E" w:rsidRDefault="005B32E4" w:rsidP="0065652E">
      <w:pPr>
        <w:widowControl w:val="0"/>
        <w:tabs>
          <w:tab w:val="left" w:pos="220"/>
          <w:tab w:val="left" w:pos="720"/>
        </w:tabs>
        <w:autoSpaceDE w:val="0"/>
        <w:autoSpaceDN w:val="0"/>
        <w:adjustRightInd w:val="0"/>
        <w:jc w:val="both"/>
        <w:rPr>
          <w:rFonts w:ascii="Arial" w:hAnsi="Arial" w:cs="Arial"/>
          <w:i/>
          <w:sz w:val="22"/>
          <w:szCs w:val="22"/>
          <w:lang w:bidi="ar-SA"/>
        </w:rPr>
      </w:pPr>
      <w:r w:rsidRPr="0065652E">
        <w:rPr>
          <w:rFonts w:ascii="Arial" w:hAnsi="Arial" w:cs="Arial"/>
          <w:i/>
          <w:sz w:val="22"/>
          <w:szCs w:val="22"/>
          <w:lang w:bidi="ar-SA"/>
        </w:rPr>
        <w:t>Natyra dhe masa e interesit publik në çështjen në fjalë</w:t>
      </w:r>
    </w:p>
    <w:p w:rsidR="005B32E4" w:rsidRPr="002D382E" w:rsidRDefault="005B32E4" w:rsidP="005B32E4">
      <w:pPr>
        <w:widowControl w:val="0"/>
        <w:tabs>
          <w:tab w:val="left" w:pos="220"/>
          <w:tab w:val="left" w:pos="720"/>
        </w:tabs>
        <w:autoSpaceDE w:val="0"/>
        <w:autoSpaceDN w:val="0"/>
        <w:adjustRightInd w:val="0"/>
        <w:jc w:val="both"/>
        <w:rPr>
          <w:rFonts w:ascii="Arial" w:hAnsi="Arial" w:cs="Arial"/>
          <w:sz w:val="22"/>
          <w:szCs w:val="22"/>
          <w:lang w:bidi="ar-SA"/>
        </w:rPr>
      </w:pPr>
      <w:r>
        <w:rPr>
          <w:rFonts w:ascii="Arial" w:hAnsi="Arial" w:cs="Arial"/>
          <w:sz w:val="22"/>
          <w:szCs w:val="22"/>
          <w:lang w:bidi="ar-SA"/>
        </w:rPr>
        <w:t>Interesi i</w:t>
      </w:r>
      <w:r w:rsidRPr="002D382E">
        <w:rPr>
          <w:rFonts w:ascii="Arial" w:hAnsi="Arial" w:cs="Arial"/>
          <w:sz w:val="22"/>
          <w:szCs w:val="22"/>
          <w:lang w:bidi="ar-SA"/>
        </w:rPr>
        <w:t xml:space="preserve"> pubilkut në</w:t>
      </w:r>
      <w:r>
        <w:rPr>
          <w:rFonts w:ascii="Arial" w:hAnsi="Arial" w:cs="Arial"/>
          <w:sz w:val="22"/>
          <w:szCs w:val="22"/>
          <w:lang w:bidi="ar-SA"/>
        </w:rPr>
        <w:t xml:space="preserve"> ç</w:t>
      </w:r>
      <w:r w:rsidRPr="002D382E">
        <w:rPr>
          <w:rFonts w:ascii="Arial" w:hAnsi="Arial" w:cs="Arial"/>
          <w:sz w:val="22"/>
          <w:szCs w:val="22"/>
          <w:lang w:bidi="ar-SA"/>
        </w:rPr>
        <w:t>ështjen në fjalë</w:t>
      </w:r>
      <w:r>
        <w:rPr>
          <w:rFonts w:ascii="Arial" w:hAnsi="Arial" w:cs="Arial"/>
          <w:sz w:val="22"/>
          <w:szCs w:val="22"/>
          <w:lang w:bidi="ar-SA"/>
        </w:rPr>
        <w:t xml:space="preserve"> </w:t>
      </w:r>
      <w:r w:rsidR="00EF7015">
        <w:rPr>
          <w:rFonts w:ascii="Arial" w:hAnsi="Arial" w:cs="Arial"/>
          <w:sz w:val="22"/>
          <w:szCs w:val="22"/>
          <w:lang w:bidi="ar-SA"/>
        </w:rPr>
        <w:t>është jetësor, j</w:t>
      </w:r>
      <w:r w:rsidRPr="002D382E">
        <w:rPr>
          <w:rFonts w:ascii="Arial" w:hAnsi="Arial" w:cs="Arial"/>
          <w:sz w:val="22"/>
          <w:szCs w:val="22"/>
          <w:lang w:bidi="ar-SA"/>
        </w:rPr>
        <w:t>o vetë</w:t>
      </w:r>
      <w:r>
        <w:rPr>
          <w:rFonts w:ascii="Arial" w:hAnsi="Arial" w:cs="Arial"/>
          <w:sz w:val="22"/>
          <w:szCs w:val="22"/>
          <w:lang w:bidi="ar-SA"/>
        </w:rPr>
        <w:t>m se trans</w:t>
      </w:r>
      <w:r w:rsidRPr="002D382E">
        <w:rPr>
          <w:rFonts w:ascii="Arial" w:hAnsi="Arial" w:cs="Arial"/>
          <w:sz w:val="22"/>
          <w:szCs w:val="22"/>
          <w:lang w:bidi="ar-SA"/>
        </w:rPr>
        <w:t>p</w:t>
      </w:r>
      <w:r>
        <w:rPr>
          <w:rFonts w:ascii="Arial" w:hAnsi="Arial" w:cs="Arial"/>
          <w:sz w:val="22"/>
          <w:szCs w:val="22"/>
          <w:lang w:bidi="ar-SA"/>
        </w:rPr>
        <w:t>a</w:t>
      </w:r>
      <w:r w:rsidRPr="002D382E">
        <w:rPr>
          <w:rFonts w:ascii="Arial" w:hAnsi="Arial" w:cs="Arial"/>
          <w:sz w:val="22"/>
          <w:szCs w:val="22"/>
          <w:lang w:bidi="ar-SA"/>
        </w:rPr>
        <w:t>renca e të ardhurave dhe shpenzimeve është</w:t>
      </w:r>
      <w:r>
        <w:rPr>
          <w:rFonts w:ascii="Arial" w:hAnsi="Arial" w:cs="Arial"/>
          <w:sz w:val="22"/>
          <w:szCs w:val="22"/>
          <w:lang w:bidi="ar-SA"/>
        </w:rPr>
        <w:t xml:space="preserve"> detyrim i</w:t>
      </w:r>
      <w:r w:rsidRPr="002D382E">
        <w:rPr>
          <w:rFonts w:ascii="Arial" w:hAnsi="Arial" w:cs="Arial"/>
          <w:sz w:val="22"/>
          <w:szCs w:val="22"/>
          <w:lang w:bidi="ar-SA"/>
        </w:rPr>
        <w:t xml:space="preserve"> drej</w:t>
      </w:r>
      <w:r>
        <w:rPr>
          <w:rFonts w:ascii="Arial" w:hAnsi="Arial" w:cs="Arial"/>
          <w:sz w:val="22"/>
          <w:szCs w:val="22"/>
          <w:lang w:bidi="ar-SA"/>
        </w:rPr>
        <w:t>t</w:t>
      </w:r>
      <w:r w:rsidRPr="002D382E">
        <w:rPr>
          <w:rFonts w:ascii="Arial" w:hAnsi="Arial" w:cs="Arial"/>
          <w:sz w:val="22"/>
          <w:szCs w:val="22"/>
          <w:lang w:bidi="ar-SA"/>
        </w:rPr>
        <w:t xml:space="preserve">përdrejtë kushtues sipas nenit </w:t>
      </w:r>
      <w:r>
        <w:rPr>
          <w:rFonts w:ascii="Arial" w:hAnsi="Arial" w:cs="Arial"/>
          <w:sz w:val="22"/>
          <w:szCs w:val="22"/>
          <w:lang w:bidi="ar-SA"/>
        </w:rPr>
        <w:t>9 paragrafi i tretë të Kushtetutës</w:t>
      </w:r>
      <w:r w:rsidRPr="002D382E">
        <w:rPr>
          <w:rFonts w:ascii="Arial" w:hAnsi="Arial" w:cs="Arial"/>
          <w:sz w:val="22"/>
          <w:szCs w:val="22"/>
          <w:lang w:bidi="ar-SA"/>
        </w:rPr>
        <w:t>. Nga an</w:t>
      </w:r>
      <w:r>
        <w:rPr>
          <w:rFonts w:ascii="Arial" w:hAnsi="Arial" w:cs="Arial"/>
          <w:sz w:val="22"/>
          <w:szCs w:val="22"/>
          <w:lang w:bidi="ar-SA"/>
        </w:rPr>
        <w:t>a</w:t>
      </w:r>
      <w:r w:rsidRPr="002D382E">
        <w:rPr>
          <w:rFonts w:ascii="Arial" w:hAnsi="Arial" w:cs="Arial"/>
          <w:sz w:val="22"/>
          <w:szCs w:val="22"/>
          <w:lang w:bidi="ar-SA"/>
        </w:rPr>
        <w:t xml:space="preserve"> tjetër sht</w:t>
      </w:r>
      <w:r>
        <w:rPr>
          <w:rFonts w:ascii="Arial" w:hAnsi="Arial" w:cs="Arial"/>
          <w:sz w:val="22"/>
          <w:szCs w:val="22"/>
          <w:lang w:bidi="ar-SA"/>
        </w:rPr>
        <w:t>eta</w:t>
      </w:r>
      <w:r w:rsidRPr="002D382E">
        <w:rPr>
          <w:rFonts w:ascii="Arial" w:hAnsi="Arial" w:cs="Arial"/>
          <w:sz w:val="22"/>
          <w:szCs w:val="22"/>
          <w:lang w:bidi="ar-SA"/>
        </w:rPr>
        <w:t>sit ushtrojnë të drejtën e votës në zgjedhjet vendore dhe të përgjiths</w:t>
      </w:r>
      <w:r>
        <w:rPr>
          <w:rFonts w:ascii="Arial" w:hAnsi="Arial" w:cs="Arial"/>
          <w:sz w:val="22"/>
          <w:szCs w:val="22"/>
          <w:lang w:bidi="ar-SA"/>
        </w:rPr>
        <w:t>h</w:t>
      </w:r>
      <w:r w:rsidRPr="002D382E">
        <w:rPr>
          <w:rFonts w:ascii="Arial" w:hAnsi="Arial" w:cs="Arial"/>
          <w:sz w:val="22"/>
          <w:szCs w:val="22"/>
          <w:lang w:bidi="ar-SA"/>
        </w:rPr>
        <w:t>me dhe për pasojë ata duhet të jen</w:t>
      </w:r>
      <w:r>
        <w:rPr>
          <w:rFonts w:ascii="Arial" w:hAnsi="Arial" w:cs="Arial"/>
          <w:sz w:val="22"/>
          <w:szCs w:val="22"/>
          <w:lang w:bidi="ar-SA"/>
        </w:rPr>
        <w:t>ë</w:t>
      </w:r>
      <w:r w:rsidRPr="002D382E">
        <w:rPr>
          <w:rFonts w:ascii="Arial" w:hAnsi="Arial" w:cs="Arial"/>
          <w:sz w:val="22"/>
          <w:szCs w:val="22"/>
          <w:lang w:bidi="ar-SA"/>
        </w:rPr>
        <w:t xml:space="preserve"> të informuar edhe për këtë</w:t>
      </w:r>
      <w:r>
        <w:rPr>
          <w:rFonts w:ascii="Arial" w:hAnsi="Arial" w:cs="Arial"/>
          <w:sz w:val="22"/>
          <w:szCs w:val="22"/>
          <w:lang w:bidi="ar-SA"/>
        </w:rPr>
        <w:t xml:space="preserve"> aspek</w:t>
      </w:r>
      <w:r w:rsidRPr="002D382E">
        <w:rPr>
          <w:rFonts w:ascii="Arial" w:hAnsi="Arial" w:cs="Arial"/>
          <w:sz w:val="22"/>
          <w:szCs w:val="22"/>
          <w:lang w:bidi="ar-SA"/>
        </w:rPr>
        <w:t>t fi</w:t>
      </w:r>
      <w:r>
        <w:rPr>
          <w:rFonts w:ascii="Arial" w:hAnsi="Arial" w:cs="Arial"/>
          <w:sz w:val="22"/>
          <w:szCs w:val="22"/>
          <w:lang w:bidi="ar-SA"/>
        </w:rPr>
        <w:t>n</w:t>
      </w:r>
      <w:r w:rsidRPr="002D382E">
        <w:rPr>
          <w:rFonts w:ascii="Arial" w:hAnsi="Arial" w:cs="Arial"/>
          <w:sz w:val="22"/>
          <w:szCs w:val="22"/>
          <w:lang w:bidi="ar-SA"/>
        </w:rPr>
        <w:t>ancimi të fushatë</w:t>
      </w:r>
      <w:r>
        <w:rPr>
          <w:rFonts w:ascii="Arial" w:hAnsi="Arial" w:cs="Arial"/>
          <w:sz w:val="22"/>
          <w:szCs w:val="22"/>
          <w:lang w:bidi="ar-SA"/>
        </w:rPr>
        <w:t>s zgj</w:t>
      </w:r>
      <w:r w:rsidRPr="002D382E">
        <w:rPr>
          <w:rFonts w:ascii="Arial" w:hAnsi="Arial" w:cs="Arial"/>
          <w:sz w:val="22"/>
          <w:szCs w:val="22"/>
          <w:lang w:bidi="ar-SA"/>
        </w:rPr>
        <w:t xml:space="preserve">edhore përpara se të hedhin votën e tyre të lirë në ditën e votimit. </w:t>
      </w:r>
      <w:r>
        <w:rPr>
          <w:rFonts w:ascii="Arial" w:hAnsi="Arial" w:cs="Arial"/>
          <w:sz w:val="22"/>
          <w:szCs w:val="22"/>
          <w:lang w:bidi="ar-SA"/>
        </w:rPr>
        <w:t xml:space="preserve">Transparenca e financimit të subjekteve zgjedhore është kusht </w:t>
      </w:r>
      <w:r w:rsidRPr="007C6FBB">
        <w:rPr>
          <w:rFonts w:ascii="Arial" w:hAnsi="Arial" w:cs="Arial"/>
          <w:i/>
          <w:sz w:val="22"/>
          <w:szCs w:val="22"/>
          <w:lang w:bidi="ar-SA"/>
        </w:rPr>
        <w:t>sin equa non</w:t>
      </w:r>
      <w:r>
        <w:rPr>
          <w:rFonts w:ascii="Arial" w:hAnsi="Arial" w:cs="Arial"/>
          <w:sz w:val="22"/>
          <w:szCs w:val="22"/>
          <w:lang w:bidi="ar-SA"/>
        </w:rPr>
        <w:t xml:space="preserve"> për zgjedhje të lira, të ndershme dhe </w:t>
      </w:r>
      <w:r w:rsidR="00EF7015">
        <w:rPr>
          <w:rFonts w:ascii="Arial" w:hAnsi="Arial" w:cs="Arial"/>
          <w:sz w:val="22"/>
          <w:szCs w:val="22"/>
          <w:lang w:bidi="ar-SA"/>
        </w:rPr>
        <w:t>transparente,</w:t>
      </w:r>
      <w:r>
        <w:rPr>
          <w:rFonts w:ascii="Arial" w:hAnsi="Arial" w:cs="Arial"/>
          <w:sz w:val="22"/>
          <w:szCs w:val="22"/>
          <w:lang w:bidi="ar-SA"/>
        </w:rPr>
        <w:t xml:space="preserve"> në përputhje me standartet ndërkombëtare.</w:t>
      </w:r>
    </w:p>
    <w:p w:rsidR="005B32E4" w:rsidRDefault="005B32E4" w:rsidP="005B32E4">
      <w:pPr>
        <w:jc w:val="both"/>
        <w:rPr>
          <w:rFonts w:ascii="Arial" w:hAnsi="Arial" w:cs="Arial"/>
          <w:sz w:val="22"/>
          <w:szCs w:val="22"/>
          <w:lang w:val="sq-AL"/>
        </w:rPr>
      </w:pPr>
    </w:p>
    <w:p w:rsidR="005B32E4" w:rsidRDefault="005B32E4" w:rsidP="005B32E4">
      <w:pPr>
        <w:jc w:val="both"/>
        <w:rPr>
          <w:rFonts w:ascii="Arial" w:hAnsi="Arial" w:cs="Arial"/>
          <w:sz w:val="22"/>
          <w:szCs w:val="22"/>
          <w:lang w:val="sq-AL"/>
        </w:rPr>
      </w:pPr>
      <w:r w:rsidRPr="002D382E">
        <w:rPr>
          <w:rFonts w:ascii="Arial" w:hAnsi="Arial" w:cs="Arial"/>
          <w:sz w:val="22"/>
          <w:szCs w:val="22"/>
          <w:lang w:val="sq-AL"/>
        </w:rPr>
        <w:t xml:space="preserve">Motivet se pse kërkohet dhe është e domosdoshme </w:t>
      </w:r>
      <w:r>
        <w:rPr>
          <w:rFonts w:ascii="Arial" w:hAnsi="Arial" w:cs="Arial"/>
          <w:sz w:val="22"/>
          <w:szCs w:val="22"/>
          <w:lang w:val="sq-AL"/>
        </w:rPr>
        <w:t xml:space="preserve">të realizohet në praktikë transparenca e financimeve të subjekteve zgjedhore prej publikut janë: </w:t>
      </w:r>
    </w:p>
    <w:p w:rsidR="005B32E4" w:rsidRPr="00C11FB6" w:rsidRDefault="005B32E4" w:rsidP="005B32E4">
      <w:pPr>
        <w:pStyle w:val="ListParagraph"/>
        <w:numPr>
          <w:ilvl w:val="0"/>
          <w:numId w:val="2"/>
        </w:numPr>
        <w:ind w:left="0" w:firstLine="0"/>
        <w:jc w:val="both"/>
        <w:rPr>
          <w:rFonts w:ascii="Arial" w:hAnsi="Arial" w:cs="Arial"/>
          <w:sz w:val="22"/>
          <w:szCs w:val="22"/>
          <w:lang w:val="sq-AL"/>
        </w:rPr>
      </w:pPr>
      <w:r w:rsidRPr="00C11FB6">
        <w:rPr>
          <w:rFonts w:ascii="Arial" w:hAnsi="Arial" w:cs="Arial"/>
          <w:sz w:val="22"/>
          <w:szCs w:val="22"/>
          <w:lang w:val="sq-AL"/>
        </w:rPr>
        <w:t xml:space="preserve">Parandalimi i abuzivizmit, </w:t>
      </w:r>
    </w:p>
    <w:p w:rsidR="005B32E4" w:rsidRPr="00C11FB6" w:rsidRDefault="005B32E4" w:rsidP="005B32E4">
      <w:pPr>
        <w:pStyle w:val="ListParagraph"/>
        <w:numPr>
          <w:ilvl w:val="0"/>
          <w:numId w:val="2"/>
        </w:numPr>
        <w:ind w:left="0" w:firstLine="0"/>
        <w:jc w:val="both"/>
        <w:rPr>
          <w:rFonts w:ascii="Arial" w:hAnsi="Arial" w:cs="Arial"/>
          <w:sz w:val="22"/>
          <w:szCs w:val="22"/>
          <w:lang w:val="sq-AL"/>
        </w:rPr>
      </w:pPr>
      <w:r w:rsidRPr="00C11FB6">
        <w:rPr>
          <w:rFonts w:ascii="Arial" w:hAnsi="Arial" w:cs="Arial"/>
          <w:sz w:val="22"/>
          <w:szCs w:val="22"/>
          <w:lang w:val="sq-AL"/>
        </w:rPr>
        <w:t xml:space="preserve">Fuqizimi i një konkurimi politik të drejtë, </w:t>
      </w:r>
    </w:p>
    <w:p w:rsidR="005B32E4" w:rsidRPr="002D382E" w:rsidRDefault="005B32E4" w:rsidP="005B32E4">
      <w:pPr>
        <w:pStyle w:val="ListParagraph"/>
        <w:numPr>
          <w:ilvl w:val="0"/>
          <w:numId w:val="4"/>
        </w:numPr>
        <w:ind w:left="0" w:firstLine="0"/>
        <w:jc w:val="both"/>
        <w:rPr>
          <w:rFonts w:ascii="Arial" w:hAnsi="Arial" w:cs="Arial"/>
          <w:sz w:val="22"/>
          <w:szCs w:val="22"/>
          <w:lang w:val="sq-AL"/>
        </w:rPr>
      </w:pPr>
      <w:r w:rsidRPr="002D382E">
        <w:rPr>
          <w:rFonts w:ascii="Arial" w:hAnsi="Arial" w:cs="Arial"/>
          <w:sz w:val="22"/>
          <w:szCs w:val="22"/>
          <w:lang w:val="sq-AL"/>
        </w:rPr>
        <w:t>Fuqizimi i votuesve nëpërmjet rregullave ligj</w:t>
      </w:r>
      <w:r>
        <w:rPr>
          <w:rFonts w:ascii="Arial" w:hAnsi="Arial" w:cs="Arial"/>
          <w:sz w:val="22"/>
          <w:szCs w:val="22"/>
          <w:lang w:val="sq-AL"/>
        </w:rPr>
        <w:t>ore të transparencës dhe ndërsh</w:t>
      </w:r>
      <w:r w:rsidRPr="002D382E">
        <w:rPr>
          <w:rFonts w:ascii="Arial" w:hAnsi="Arial" w:cs="Arial"/>
          <w:sz w:val="22"/>
          <w:szCs w:val="22"/>
          <w:lang w:val="sq-AL"/>
        </w:rPr>
        <w:t xml:space="preserve">kimit; </w:t>
      </w:r>
      <w:r w:rsidRPr="002D382E">
        <w:rPr>
          <w:rFonts w:ascii="Arial" w:hAnsi="Arial" w:cs="Arial"/>
          <w:i/>
          <w:sz w:val="22"/>
          <w:szCs w:val="22"/>
          <w:lang w:val="sq-AL"/>
        </w:rPr>
        <w:t>dhe</w:t>
      </w:r>
    </w:p>
    <w:p w:rsidR="005B32E4" w:rsidRDefault="005B32E4" w:rsidP="005B32E4">
      <w:pPr>
        <w:pStyle w:val="ListParagraph"/>
        <w:numPr>
          <w:ilvl w:val="0"/>
          <w:numId w:val="4"/>
        </w:numPr>
        <w:ind w:left="0" w:firstLine="0"/>
        <w:jc w:val="both"/>
        <w:rPr>
          <w:rFonts w:ascii="Arial" w:hAnsi="Arial" w:cs="Arial"/>
          <w:sz w:val="22"/>
          <w:szCs w:val="22"/>
          <w:lang w:val="sq-AL"/>
        </w:rPr>
      </w:pPr>
      <w:r w:rsidRPr="002D382E">
        <w:rPr>
          <w:rFonts w:ascii="Arial" w:hAnsi="Arial" w:cs="Arial"/>
          <w:sz w:val="22"/>
          <w:szCs w:val="22"/>
          <w:lang w:val="sq-AL"/>
        </w:rPr>
        <w:t>Fuqizimi i partive politike si aktorë efektivë të demokracisë nëpërmjet rritjes së integritetit dhe demokracisë së brendshme.</w:t>
      </w:r>
    </w:p>
    <w:p w:rsidR="005B32E4" w:rsidRDefault="005B32E4" w:rsidP="005B32E4">
      <w:pPr>
        <w:pStyle w:val="ListParagraph"/>
        <w:ind w:left="0"/>
        <w:jc w:val="both"/>
        <w:rPr>
          <w:rFonts w:ascii="Arial" w:hAnsi="Arial" w:cs="Arial"/>
          <w:sz w:val="22"/>
          <w:szCs w:val="22"/>
          <w:lang w:val="sq-AL"/>
        </w:rPr>
      </w:pPr>
    </w:p>
    <w:p w:rsidR="005B32E4" w:rsidRPr="002D382E" w:rsidRDefault="0065652E" w:rsidP="005B32E4">
      <w:pPr>
        <w:widowControl w:val="0"/>
        <w:tabs>
          <w:tab w:val="left" w:pos="220"/>
          <w:tab w:val="left" w:pos="720"/>
        </w:tabs>
        <w:autoSpaceDE w:val="0"/>
        <w:autoSpaceDN w:val="0"/>
        <w:adjustRightInd w:val="0"/>
        <w:jc w:val="both"/>
        <w:rPr>
          <w:rFonts w:ascii="Arial" w:hAnsi="Arial" w:cs="Arial"/>
          <w:i/>
          <w:sz w:val="22"/>
          <w:szCs w:val="22"/>
          <w:lang w:bidi="ar-SA"/>
        </w:rPr>
      </w:pPr>
      <w:r>
        <w:rPr>
          <w:rFonts w:ascii="Arial" w:hAnsi="Arial" w:cs="Arial"/>
          <w:i/>
          <w:sz w:val="22"/>
          <w:szCs w:val="22"/>
          <w:lang w:bidi="ar-SA"/>
        </w:rPr>
        <w:t>N</w:t>
      </w:r>
      <w:r w:rsidR="005B32E4">
        <w:rPr>
          <w:rFonts w:ascii="Arial" w:hAnsi="Arial" w:cs="Arial"/>
          <w:i/>
          <w:sz w:val="22"/>
          <w:szCs w:val="22"/>
          <w:lang w:bidi="ar-SA"/>
        </w:rPr>
        <w:t>atyra dhe masa</w:t>
      </w:r>
      <w:r w:rsidR="005B32E4" w:rsidRPr="002D382E">
        <w:rPr>
          <w:rFonts w:ascii="Arial" w:hAnsi="Arial" w:cs="Arial"/>
          <w:i/>
          <w:sz w:val="22"/>
          <w:szCs w:val="22"/>
          <w:lang w:bidi="ar-SA"/>
        </w:rPr>
        <w:t xml:space="preserve"> e ndonjë</w:t>
      </w:r>
      <w:r w:rsidR="005B32E4">
        <w:rPr>
          <w:rFonts w:ascii="Arial" w:hAnsi="Arial" w:cs="Arial"/>
          <w:i/>
          <w:sz w:val="22"/>
          <w:szCs w:val="22"/>
          <w:lang w:bidi="ar-SA"/>
        </w:rPr>
        <w:t xml:space="preserve"> p</w:t>
      </w:r>
      <w:r w:rsidR="005B32E4" w:rsidRPr="002D382E">
        <w:rPr>
          <w:rFonts w:ascii="Arial" w:hAnsi="Arial" w:cs="Arial"/>
          <w:i/>
          <w:sz w:val="22"/>
          <w:szCs w:val="22"/>
          <w:lang w:bidi="ar-SA"/>
        </w:rPr>
        <w:t>arashikimi ligjor ose detyrimi në</w:t>
      </w:r>
      <w:r w:rsidR="005B32E4">
        <w:rPr>
          <w:rFonts w:ascii="Arial" w:hAnsi="Arial" w:cs="Arial"/>
          <w:i/>
          <w:sz w:val="22"/>
          <w:szCs w:val="22"/>
          <w:lang w:bidi="ar-SA"/>
        </w:rPr>
        <w:t xml:space="preserve"> raport me ç</w:t>
      </w:r>
      <w:r w:rsidR="005B32E4" w:rsidRPr="002D382E">
        <w:rPr>
          <w:rFonts w:ascii="Arial" w:hAnsi="Arial" w:cs="Arial"/>
          <w:i/>
          <w:sz w:val="22"/>
          <w:szCs w:val="22"/>
          <w:lang w:bidi="ar-SA"/>
        </w:rPr>
        <w:t>ështjen në</w:t>
      </w:r>
      <w:r w:rsidR="005B32E4">
        <w:rPr>
          <w:rFonts w:ascii="Arial" w:hAnsi="Arial" w:cs="Arial"/>
          <w:i/>
          <w:sz w:val="22"/>
          <w:szCs w:val="22"/>
          <w:lang w:bidi="ar-SA"/>
        </w:rPr>
        <w:t xml:space="preserve"> fjal</w:t>
      </w:r>
      <w:r w:rsidR="005B32E4" w:rsidRPr="002D382E">
        <w:rPr>
          <w:rFonts w:ascii="Arial" w:hAnsi="Arial" w:cs="Arial"/>
          <w:i/>
          <w:sz w:val="22"/>
          <w:szCs w:val="22"/>
          <w:lang w:bidi="ar-SA"/>
        </w:rPr>
        <w:t xml:space="preserve">ë. </w:t>
      </w:r>
    </w:p>
    <w:p w:rsidR="005B32E4" w:rsidRPr="002D382E" w:rsidRDefault="005B32E4" w:rsidP="005B32E4">
      <w:pPr>
        <w:widowControl w:val="0"/>
        <w:tabs>
          <w:tab w:val="left" w:pos="220"/>
          <w:tab w:val="left" w:pos="720"/>
        </w:tabs>
        <w:autoSpaceDE w:val="0"/>
        <w:autoSpaceDN w:val="0"/>
        <w:adjustRightInd w:val="0"/>
        <w:jc w:val="both"/>
        <w:rPr>
          <w:rFonts w:ascii="Arial" w:hAnsi="Arial" w:cs="Arial"/>
          <w:sz w:val="22"/>
          <w:szCs w:val="22"/>
          <w:lang w:bidi="ar-SA"/>
        </w:rPr>
      </w:pPr>
      <w:r w:rsidRPr="002D382E">
        <w:rPr>
          <w:rFonts w:ascii="Arial" w:hAnsi="Arial" w:cs="Arial"/>
          <w:sz w:val="22"/>
          <w:szCs w:val="22"/>
          <w:lang w:bidi="ar-SA"/>
        </w:rPr>
        <w:t>Partitë politikë</w:t>
      </w:r>
      <w:r>
        <w:rPr>
          <w:rFonts w:ascii="Arial" w:hAnsi="Arial" w:cs="Arial"/>
          <w:sz w:val="22"/>
          <w:szCs w:val="22"/>
          <w:lang w:bidi="ar-SA"/>
        </w:rPr>
        <w:t xml:space="preserve"> ndryshe nga ç</w:t>
      </w:r>
      <w:r w:rsidRPr="002D382E">
        <w:rPr>
          <w:rFonts w:ascii="Arial" w:hAnsi="Arial" w:cs="Arial"/>
          <w:sz w:val="22"/>
          <w:szCs w:val="22"/>
          <w:lang w:bidi="ar-SA"/>
        </w:rPr>
        <w:t>d</w:t>
      </w:r>
      <w:r>
        <w:rPr>
          <w:rFonts w:ascii="Arial" w:hAnsi="Arial" w:cs="Arial"/>
          <w:sz w:val="22"/>
          <w:szCs w:val="22"/>
          <w:lang w:bidi="ar-SA"/>
        </w:rPr>
        <w:t>o</w:t>
      </w:r>
      <w:r w:rsidRPr="002D382E">
        <w:rPr>
          <w:rFonts w:ascii="Arial" w:hAnsi="Arial" w:cs="Arial"/>
          <w:sz w:val="22"/>
          <w:szCs w:val="22"/>
          <w:lang w:bidi="ar-SA"/>
        </w:rPr>
        <w:t xml:space="preserve"> organ tjetër jofitimprurës parashikohen drejtpërdrejt në testin e normës dhe lig</w:t>
      </w:r>
      <w:r>
        <w:rPr>
          <w:rFonts w:ascii="Arial" w:hAnsi="Arial" w:cs="Arial"/>
          <w:sz w:val="22"/>
          <w:szCs w:val="22"/>
          <w:lang w:bidi="ar-SA"/>
        </w:rPr>
        <w:t>jit</w:t>
      </w:r>
      <w:r w:rsidRPr="002D382E">
        <w:rPr>
          <w:rFonts w:ascii="Arial" w:hAnsi="Arial" w:cs="Arial"/>
          <w:sz w:val="22"/>
          <w:szCs w:val="22"/>
          <w:lang w:bidi="ar-SA"/>
        </w:rPr>
        <w:t xml:space="preserve"> më të lartë në</w:t>
      </w:r>
      <w:r>
        <w:rPr>
          <w:rFonts w:ascii="Arial" w:hAnsi="Arial" w:cs="Arial"/>
          <w:sz w:val="22"/>
          <w:szCs w:val="22"/>
          <w:lang w:bidi="ar-SA"/>
        </w:rPr>
        <w:t xml:space="preserve"> vend - </w:t>
      </w:r>
      <w:r w:rsidRPr="002D382E">
        <w:rPr>
          <w:rFonts w:ascii="Arial" w:hAnsi="Arial" w:cs="Arial"/>
          <w:sz w:val="22"/>
          <w:szCs w:val="22"/>
          <w:lang w:bidi="ar-SA"/>
        </w:rPr>
        <w:t>Kushtetutë</w:t>
      </w:r>
      <w:r>
        <w:rPr>
          <w:rFonts w:ascii="Arial" w:hAnsi="Arial" w:cs="Arial"/>
          <w:sz w:val="22"/>
          <w:szCs w:val="22"/>
          <w:lang w:bidi="ar-SA"/>
        </w:rPr>
        <w:t>n e R</w:t>
      </w:r>
      <w:r w:rsidRPr="002D382E">
        <w:rPr>
          <w:rFonts w:ascii="Arial" w:hAnsi="Arial" w:cs="Arial"/>
          <w:sz w:val="22"/>
          <w:szCs w:val="22"/>
          <w:lang w:bidi="ar-SA"/>
        </w:rPr>
        <w:t>epublikës së</w:t>
      </w:r>
      <w:r>
        <w:rPr>
          <w:rFonts w:ascii="Arial" w:hAnsi="Arial" w:cs="Arial"/>
          <w:sz w:val="22"/>
          <w:szCs w:val="22"/>
          <w:lang w:bidi="ar-SA"/>
        </w:rPr>
        <w:t xml:space="preserve"> Sh</w:t>
      </w:r>
      <w:r w:rsidRPr="002D382E">
        <w:rPr>
          <w:rFonts w:ascii="Arial" w:hAnsi="Arial" w:cs="Arial"/>
          <w:sz w:val="22"/>
          <w:szCs w:val="22"/>
          <w:lang w:bidi="ar-SA"/>
        </w:rPr>
        <w:t>q</w:t>
      </w:r>
      <w:r>
        <w:rPr>
          <w:rFonts w:ascii="Arial" w:hAnsi="Arial" w:cs="Arial"/>
          <w:sz w:val="22"/>
          <w:szCs w:val="22"/>
          <w:lang w:bidi="ar-SA"/>
        </w:rPr>
        <w:t>i</w:t>
      </w:r>
      <w:r w:rsidRPr="002D382E">
        <w:rPr>
          <w:rFonts w:ascii="Arial" w:hAnsi="Arial" w:cs="Arial"/>
          <w:sz w:val="22"/>
          <w:szCs w:val="22"/>
          <w:lang w:bidi="ar-SA"/>
        </w:rPr>
        <w:t>p</w:t>
      </w:r>
      <w:r>
        <w:rPr>
          <w:rFonts w:ascii="Arial" w:hAnsi="Arial" w:cs="Arial"/>
          <w:sz w:val="22"/>
          <w:szCs w:val="22"/>
          <w:lang w:bidi="ar-SA"/>
        </w:rPr>
        <w:t>ë</w:t>
      </w:r>
      <w:r w:rsidRPr="002D382E">
        <w:rPr>
          <w:rFonts w:ascii="Arial" w:hAnsi="Arial" w:cs="Arial"/>
          <w:sz w:val="22"/>
          <w:szCs w:val="22"/>
          <w:lang w:bidi="ar-SA"/>
        </w:rPr>
        <w:t>risë. Fi</w:t>
      </w:r>
      <w:r>
        <w:rPr>
          <w:rFonts w:ascii="Arial" w:hAnsi="Arial" w:cs="Arial"/>
          <w:sz w:val="22"/>
          <w:szCs w:val="22"/>
          <w:lang w:bidi="ar-SA"/>
        </w:rPr>
        <w:t>nancimi i partive politike/ subjekteve zgjedhore dhe trans</w:t>
      </w:r>
      <w:r w:rsidRPr="002D382E">
        <w:rPr>
          <w:rFonts w:ascii="Arial" w:hAnsi="Arial" w:cs="Arial"/>
          <w:sz w:val="22"/>
          <w:szCs w:val="22"/>
          <w:lang w:bidi="ar-SA"/>
        </w:rPr>
        <w:t>p</w:t>
      </w:r>
      <w:r>
        <w:rPr>
          <w:rFonts w:ascii="Arial" w:hAnsi="Arial" w:cs="Arial"/>
          <w:sz w:val="22"/>
          <w:szCs w:val="22"/>
          <w:lang w:bidi="ar-SA"/>
        </w:rPr>
        <w:t>a</w:t>
      </w:r>
      <w:r w:rsidRPr="002D382E">
        <w:rPr>
          <w:rFonts w:ascii="Arial" w:hAnsi="Arial" w:cs="Arial"/>
          <w:sz w:val="22"/>
          <w:szCs w:val="22"/>
          <w:lang w:bidi="ar-SA"/>
        </w:rPr>
        <w:t>rencës së tyre</w:t>
      </w:r>
      <w:r>
        <w:rPr>
          <w:rFonts w:ascii="Arial" w:hAnsi="Arial" w:cs="Arial"/>
          <w:sz w:val="22"/>
          <w:szCs w:val="22"/>
          <w:lang w:bidi="ar-SA"/>
        </w:rPr>
        <w:t>,</w:t>
      </w:r>
      <w:r w:rsidRPr="002D382E">
        <w:rPr>
          <w:rFonts w:ascii="Arial" w:hAnsi="Arial" w:cs="Arial"/>
          <w:sz w:val="22"/>
          <w:szCs w:val="22"/>
          <w:lang w:bidi="ar-SA"/>
        </w:rPr>
        <w:t xml:space="preserve"> n</w:t>
      </w:r>
      <w:r>
        <w:rPr>
          <w:rFonts w:ascii="Arial" w:hAnsi="Arial" w:cs="Arial"/>
          <w:sz w:val="22"/>
          <w:szCs w:val="22"/>
          <w:lang w:bidi="ar-SA"/>
        </w:rPr>
        <w:t>ëpë</w:t>
      </w:r>
      <w:r w:rsidRPr="002D382E">
        <w:rPr>
          <w:rFonts w:ascii="Arial" w:hAnsi="Arial" w:cs="Arial"/>
          <w:sz w:val="22"/>
          <w:szCs w:val="22"/>
          <w:lang w:bidi="ar-SA"/>
        </w:rPr>
        <w:t>rmjet bërjes publ</w:t>
      </w:r>
      <w:r>
        <w:rPr>
          <w:rFonts w:ascii="Arial" w:hAnsi="Arial" w:cs="Arial"/>
          <w:sz w:val="22"/>
          <w:szCs w:val="22"/>
          <w:lang w:bidi="ar-SA"/>
        </w:rPr>
        <w:t>i</w:t>
      </w:r>
      <w:r w:rsidRPr="002D382E">
        <w:rPr>
          <w:rFonts w:ascii="Arial" w:hAnsi="Arial" w:cs="Arial"/>
          <w:sz w:val="22"/>
          <w:szCs w:val="22"/>
          <w:lang w:bidi="ar-SA"/>
        </w:rPr>
        <w:t>ke t</w:t>
      </w:r>
      <w:r>
        <w:rPr>
          <w:rFonts w:ascii="Arial" w:hAnsi="Arial" w:cs="Arial"/>
          <w:sz w:val="22"/>
          <w:szCs w:val="22"/>
          <w:lang w:bidi="ar-SA"/>
        </w:rPr>
        <w:t xml:space="preserve">ë tyre, </w:t>
      </w:r>
      <w:r w:rsidR="00EF7015">
        <w:rPr>
          <w:rFonts w:ascii="Arial" w:hAnsi="Arial" w:cs="Arial"/>
          <w:sz w:val="22"/>
          <w:szCs w:val="22"/>
          <w:lang w:bidi="ar-SA"/>
        </w:rPr>
        <w:t>i</w:t>
      </w:r>
      <w:r>
        <w:rPr>
          <w:rFonts w:ascii="Arial" w:hAnsi="Arial" w:cs="Arial"/>
          <w:sz w:val="22"/>
          <w:szCs w:val="22"/>
          <w:lang w:bidi="ar-SA"/>
        </w:rPr>
        <w:t xml:space="preserve"> </w:t>
      </w:r>
      <w:r w:rsidRPr="002D382E">
        <w:rPr>
          <w:rFonts w:ascii="Arial" w:hAnsi="Arial" w:cs="Arial"/>
          <w:sz w:val="22"/>
          <w:szCs w:val="22"/>
          <w:lang w:bidi="ar-SA"/>
        </w:rPr>
        <w:t>ë</w:t>
      </w:r>
      <w:r>
        <w:rPr>
          <w:rFonts w:ascii="Arial" w:hAnsi="Arial" w:cs="Arial"/>
          <w:sz w:val="22"/>
          <w:szCs w:val="22"/>
          <w:lang w:bidi="ar-SA"/>
        </w:rPr>
        <w:t>sh</w:t>
      </w:r>
      <w:r w:rsidRPr="002D382E">
        <w:rPr>
          <w:rFonts w:ascii="Arial" w:hAnsi="Arial" w:cs="Arial"/>
          <w:sz w:val="22"/>
          <w:szCs w:val="22"/>
          <w:lang w:bidi="ar-SA"/>
        </w:rPr>
        <w:t>të kushtuar një n</w:t>
      </w:r>
      <w:r>
        <w:rPr>
          <w:rFonts w:ascii="Arial" w:hAnsi="Arial" w:cs="Arial"/>
          <w:sz w:val="22"/>
          <w:szCs w:val="22"/>
          <w:lang w:bidi="ar-SA"/>
        </w:rPr>
        <w:t>en i veç</w:t>
      </w:r>
      <w:r w:rsidRPr="002D382E">
        <w:rPr>
          <w:rFonts w:ascii="Arial" w:hAnsi="Arial" w:cs="Arial"/>
          <w:sz w:val="22"/>
          <w:szCs w:val="22"/>
          <w:lang w:bidi="ar-SA"/>
        </w:rPr>
        <w:t xml:space="preserve">antë në </w:t>
      </w:r>
      <w:r>
        <w:rPr>
          <w:rFonts w:ascii="Arial" w:hAnsi="Arial" w:cs="Arial"/>
          <w:sz w:val="22"/>
          <w:szCs w:val="22"/>
          <w:lang w:bidi="ar-SA"/>
        </w:rPr>
        <w:t>K</w:t>
      </w:r>
      <w:r w:rsidRPr="002D382E">
        <w:rPr>
          <w:rFonts w:ascii="Arial" w:hAnsi="Arial" w:cs="Arial"/>
          <w:sz w:val="22"/>
          <w:szCs w:val="22"/>
          <w:lang w:bidi="ar-SA"/>
        </w:rPr>
        <w:t xml:space="preserve">ushtetutë. </w:t>
      </w:r>
    </w:p>
    <w:p w:rsidR="005B32E4" w:rsidRDefault="005B32E4" w:rsidP="005B32E4">
      <w:pPr>
        <w:widowControl w:val="0"/>
        <w:tabs>
          <w:tab w:val="left" w:pos="220"/>
          <w:tab w:val="left" w:pos="720"/>
        </w:tabs>
        <w:autoSpaceDE w:val="0"/>
        <w:autoSpaceDN w:val="0"/>
        <w:adjustRightInd w:val="0"/>
        <w:jc w:val="both"/>
        <w:rPr>
          <w:rFonts w:ascii="Arial" w:hAnsi="Arial" w:cs="Arial"/>
          <w:sz w:val="22"/>
          <w:szCs w:val="22"/>
          <w:lang w:bidi="ar-SA"/>
        </w:rPr>
      </w:pPr>
    </w:p>
    <w:p w:rsidR="005B32E4" w:rsidRPr="00C11FB6" w:rsidRDefault="0065652E" w:rsidP="0065652E">
      <w:pPr>
        <w:pStyle w:val="ListParagraph"/>
        <w:widowControl w:val="0"/>
        <w:tabs>
          <w:tab w:val="left" w:pos="220"/>
          <w:tab w:val="left" w:pos="720"/>
        </w:tabs>
        <w:autoSpaceDE w:val="0"/>
        <w:autoSpaceDN w:val="0"/>
        <w:adjustRightInd w:val="0"/>
        <w:ind w:left="0"/>
        <w:jc w:val="both"/>
        <w:rPr>
          <w:rFonts w:ascii="Arial" w:hAnsi="Arial" w:cs="Arial"/>
          <w:i/>
          <w:sz w:val="22"/>
          <w:szCs w:val="22"/>
          <w:lang w:bidi="ar-SA"/>
        </w:rPr>
      </w:pPr>
      <w:r>
        <w:rPr>
          <w:rFonts w:ascii="Arial" w:hAnsi="Arial" w:cs="Arial"/>
          <w:i/>
          <w:sz w:val="22"/>
          <w:szCs w:val="22"/>
          <w:lang w:bidi="ar-SA"/>
        </w:rPr>
        <w:t>M</w:t>
      </w:r>
      <w:r w:rsidR="005B32E4">
        <w:rPr>
          <w:rFonts w:ascii="Arial" w:hAnsi="Arial" w:cs="Arial"/>
          <w:i/>
          <w:sz w:val="22"/>
          <w:szCs w:val="22"/>
          <w:lang w:bidi="ar-SA"/>
        </w:rPr>
        <w:t>asa</w:t>
      </w:r>
      <w:r w:rsidR="005B32E4" w:rsidRPr="00C11FB6">
        <w:rPr>
          <w:rFonts w:ascii="Arial" w:hAnsi="Arial" w:cs="Arial"/>
          <w:i/>
          <w:sz w:val="22"/>
          <w:szCs w:val="22"/>
          <w:lang w:bidi="ar-SA"/>
        </w:rPr>
        <w:t xml:space="preserve"> në të cilën shteti në mënyrë të drejtpërdrejtë</w:t>
      </w:r>
      <w:r w:rsidR="005B32E4">
        <w:rPr>
          <w:rFonts w:ascii="Arial" w:hAnsi="Arial" w:cs="Arial"/>
          <w:i/>
          <w:sz w:val="22"/>
          <w:szCs w:val="22"/>
          <w:lang w:bidi="ar-SA"/>
        </w:rPr>
        <w:t xml:space="preserve"> rre</w:t>
      </w:r>
      <w:r w:rsidR="005B32E4" w:rsidRPr="00C11FB6">
        <w:rPr>
          <w:rFonts w:ascii="Arial" w:hAnsi="Arial" w:cs="Arial"/>
          <w:i/>
          <w:sz w:val="22"/>
          <w:szCs w:val="22"/>
          <w:lang w:bidi="ar-SA"/>
        </w:rPr>
        <w:t>gul</w:t>
      </w:r>
      <w:r w:rsidR="005B32E4">
        <w:rPr>
          <w:rFonts w:ascii="Arial" w:hAnsi="Arial" w:cs="Arial"/>
          <w:i/>
          <w:sz w:val="22"/>
          <w:szCs w:val="22"/>
          <w:lang w:bidi="ar-SA"/>
        </w:rPr>
        <w:t>lon, mbik</w:t>
      </w:r>
      <w:r w:rsidR="005B32E4" w:rsidRPr="00C11FB6">
        <w:rPr>
          <w:rFonts w:ascii="Arial" w:hAnsi="Arial" w:cs="Arial"/>
          <w:i/>
          <w:sz w:val="22"/>
          <w:szCs w:val="22"/>
          <w:lang w:bidi="ar-SA"/>
        </w:rPr>
        <w:t>ë</w:t>
      </w:r>
      <w:r w:rsidR="005B32E4">
        <w:rPr>
          <w:rFonts w:ascii="Arial" w:hAnsi="Arial" w:cs="Arial"/>
          <w:i/>
          <w:sz w:val="22"/>
          <w:szCs w:val="22"/>
          <w:lang w:bidi="ar-SA"/>
        </w:rPr>
        <w:t>q</w:t>
      </w:r>
      <w:r w:rsidR="005B32E4" w:rsidRPr="00C11FB6">
        <w:rPr>
          <w:rFonts w:ascii="Arial" w:hAnsi="Arial" w:cs="Arial"/>
          <w:i/>
          <w:sz w:val="22"/>
          <w:szCs w:val="22"/>
          <w:lang w:bidi="ar-SA"/>
        </w:rPr>
        <w:t>yr ose inspekton performancë</w:t>
      </w:r>
      <w:r w:rsidR="005B32E4">
        <w:rPr>
          <w:rFonts w:ascii="Arial" w:hAnsi="Arial" w:cs="Arial"/>
          <w:i/>
          <w:sz w:val="22"/>
          <w:szCs w:val="22"/>
          <w:lang w:bidi="ar-SA"/>
        </w:rPr>
        <w:t>n</w:t>
      </w:r>
      <w:r w:rsidR="005B32E4" w:rsidRPr="00C11FB6">
        <w:rPr>
          <w:rFonts w:ascii="Arial" w:hAnsi="Arial" w:cs="Arial"/>
          <w:i/>
          <w:sz w:val="22"/>
          <w:szCs w:val="22"/>
          <w:lang w:bidi="ar-SA"/>
        </w:rPr>
        <w:t xml:space="preserve"> e funksionit në fjalë. </w:t>
      </w:r>
    </w:p>
    <w:p w:rsidR="005B32E4" w:rsidRPr="00D96FE1" w:rsidRDefault="005B32E4" w:rsidP="005B32E4">
      <w:pPr>
        <w:widowControl w:val="0"/>
        <w:tabs>
          <w:tab w:val="left" w:pos="220"/>
          <w:tab w:val="left" w:pos="720"/>
        </w:tabs>
        <w:autoSpaceDE w:val="0"/>
        <w:autoSpaceDN w:val="0"/>
        <w:adjustRightInd w:val="0"/>
        <w:jc w:val="both"/>
        <w:rPr>
          <w:rFonts w:ascii="Arial" w:hAnsi="Arial" w:cs="Arial"/>
          <w:sz w:val="22"/>
          <w:szCs w:val="22"/>
          <w:lang w:bidi="ar-SA"/>
        </w:rPr>
      </w:pPr>
      <w:r>
        <w:rPr>
          <w:rFonts w:ascii="Arial" w:hAnsi="Arial" w:cs="Arial"/>
          <w:sz w:val="22"/>
          <w:szCs w:val="22"/>
          <w:lang w:bidi="ar-SA"/>
        </w:rPr>
        <w:t xml:space="preserve">Rregullimi i financimit të partive politike, dhe në kohë fushate zgjedhore subjekteve zgjedhore, është në Kushtetutën e Republikës së Shqipërisë, ligjin “Për partitë politike”, Kodin Zgjedhor të Republikës së Shqipërisë dhe ligjin “Për të drejtën e informimit”. Rregullimi i financimit dhe transparencës </w:t>
      </w:r>
      <w:r w:rsidR="00EF7015">
        <w:rPr>
          <w:rFonts w:ascii="Arial" w:hAnsi="Arial" w:cs="Arial"/>
          <w:sz w:val="22"/>
          <w:szCs w:val="22"/>
          <w:lang w:bidi="ar-SA"/>
        </w:rPr>
        <w:t>q</w:t>
      </w:r>
      <w:r>
        <w:rPr>
          <w:rFonts w:ascii="Arial" w:hAnsi="Arial" w:cs="Arial"/>
          <w:sz w:val="22"/>
          <w:szCs w:val="22"/>
          <w:lang w:bidi="ar-SA"/>
        </w:rPr>
        <w:t>ë duhet të ketë ai bëhet në mënyrë takstative, të drejtpërdrejtë në nenet përkatëse të këtyre ligjeve, dhe shkelja e tyre pasjell sanksione financiare dhe penale për partitë politike dhe/ose personat përgjegjës të shkeljeve.</w:t>
      </w:r>
    </w:p>
    <w:p w:rsidR="005B32E4" w:rsidRDefault="005B32E4" w:rsidP="005B32E4">
      <w:pPr>
        <w:widowControl w:val="0"/>
        <w:tabs>
          <w:tab w:val="left" w:pos="220"/>
          <w:tab w:val="left" w:pos="720"/>
        </w:tabs>
        <w:autoSpaceDE w:val="0"/>
        <w:autoSpaceDN w:val="0"/>
        <w:adjustRightInd w:val="0"/>
        <w:jc w:val="both"/>
        <w:rPr>
          <w:rFonts w:ascii="Arial" w:hAnsi="Arial" w:cs="Arial"/>
          <w:sz w:val="22"/>
          <w:szCs w:val="22"/>
          <w:lang w:bidi="ar-SA"/>
        </w:rPr>
      </w:pPr>
    </w:p>
    <w:p w:rsidR="005B32E4" w:rsidRPr="0065652E" w:rsidRDefault="005B32E4" w:rsidP="0065652E">
      <w:pPr>
        <w:widowControl w:val="0"/>
        <w:tabs>
          <w:tab w:val="left" w:pos="220"/>
          <w:tab w:val="left" w:pos="720"/>
        </w:tabs>
        <w:autoSpaceDE w:val="0"/>
        <w:autoSpaceDN w:val="0"/>
        <w:adjustRightInd w:val="0"/>
        <w:jc w:val="both"/>
        <w:rPr>
          <w:rFonts w:ascii="Arial" w:hAnsi="Arial" w:cs="Arial"/>
          <w:i/>
          <w:sz w:val="22"/>
          <w:szCs w:val="22"/>
          <w:lang w:bidi="ar-SA"/>
        </w:rPr>
      </w:pPr>
      <w:r w:rsidRPr="0065652E">
        <w:rPr>
          <w:rFonts w:ascii="Arial" w:hAnsi="Arial" w:cs="Arial"/>
          <w:i/>
          <w:sz w:val="22"/>
          <w:szCs w:val="22"/>
          <w:lang w:bidi="ar-SA"/>
        </w:rPr>
        <w:t>Masa në të cilën shteti kryen pagesa për funksionin në fjalë</w:t>
      </w:r>
    </w:p>
    <w:p w:rsidR="005B32E4" w:rsidRDefault="005B32E4" w:rsidP="005B32E4">
      <w:pPr>
        <w:widowControl w:val="0"/>
        <w:tabs>
          <w:tab w:val="left" w:pos="220"/>
          <w:tab w:val="left" w:pos="720"/>
        </w:tabs>
        <w:autoSpaceDE w:val="0"/>
        <w:autoSpaceDN w:val="0"/>
        <w:adjustRightInd w:val="0"/>
        <w:jc w:val="both"/>
        <w:rPr>
          <w:rFonts w:ascii="Arial" w:hAnsi="Arial" w:cs="Arial"/>
          <w:bCs/>
          <w:sz w:val="22"/>
          <w:szCs w:val="22"/>
          <w:lang w:bidi="ar-SA"/>
        </w:rPr>
      </w:pPr>
      <w:r w:rsidRPr="007C6FBB">
        <w:rPr>
          <w:rFonts w:ascii="Arial" w:hAnsi="Arial" w:cs="Arial"/>
          <w:sz w:val="22"/>
          <w:szCs w:val="22"/>
          <w:lang w:bidi="ar-SA"/>
        </w:rPr>
        <w:t>Partitë politike financohen në pjesën më thelbësore të tyre prej buxhetit të shtetit dhe se përfitojnë donancione jopublike për të arritur qëllime të rëndësishme pubike.</w:t>
      </w:r>
      <w:r w:rsidRPr="00C11FB6">
        <w:rPr>
          <w:rFonts w:ascii="Arial" w:hAnsi="Arial" w:cs="Arial"/>
          <w:sz w:val="22"/>
          <w:szCs w:val="22"/>
          <w:lang w:bidi="ar-SA"/>
        </w:rPr>
        <w:t xml:space="preserve"> Forma më e zbatuar është ajo e financimit të drejtëpërdrejtë prej tij.</w:t>
      </w:r>
      <w:r>
        <w:rPr>
          <w:rFonts w:ascii="Arial" w:hAnsi="Arial" w:cs="Arial"/>
          <w:sz w:val="22"/>
          <w:szCs w:val="22"/>
          <w:lang w:bidi="ar-SA"/>
        </w:rPr>
        <w:t xml:space="preserve"> </w:t>
      </w:r>
      <w:r w:rsidRPr="00C11FB6">
        <w:rPr>
          <w:rFonts w:ascii="Arial" w:hAnsi="Arial" w:cs="Arial"/>
          <w:bCs/>
          <w:sz w:val="22"/>
          <w:szCs w:val="22"/>
          <w:lang w:bidi="ar-SA"/>
        </w:rPr>
        <w:t xml:space="preserve">Financimi thelbësor në këtë kuptim, nuk duhet të shihet ngushtë vetëm në raportin sasior publik/jopublik të të ardhurave që subjekti zgjedhor përfiton. Testi që zbatohet në një rast të tillë nuk është komponenti sasior, por fakti se financimi i subjekteve politike në garën elektorale është për të arritur qëllime të rëndësishme shoqërore. </w:t>
      </w:r>
    </w:p>
    <w:p w:rsidR="005B32E4" w:rsidRDefault="005B32E4" w:rsidP="005B32E4">
      <w:pPr>
        <w:widowControl w:val="0"/>
        <w:tabs>
          <w:tab w:val="left" w:pos="220"/>
          <w:tab w:val="left" w:pos="720"/>
        </w:tabs>
        <w:autoSpaceDE w:val="0"/>
        <w:autoSpaceDN w:val="0"/>
        <w:adjustRightInd w:val="0"/>
        <w:jc w:val="both"/>
        <w:rPr>
          <w:rFonts w:ascii="Arial" w:hAnsi="Arial" w:cs="Arial"/>
          <w:bCs/>
          <w:sz w:val="22"/>
          <w:szCs w:val="22"/>
          <w:lang w:bidi="ar-SA"/>
        </w:rPr>
      </w:pPr>
    </w:p>
    <w:p w:rsidR="005B32E4" w:rsidRDefault="005B32E4" w:rsidP="005B32E4">
      <w:pPr>
        <w:widowControl w:val="0"/>
        <w:tabs>
          <w:tab w:val="left" w:pos="220"/>
          <w:tab w:val="left" w:pos="720"/>
        </w:tabs>
        <w:autoSpaceDE w:val="0"/>
        <w:autoSpaceDN w:val="0"/>
        <w:adjustRightInd w:val="0"/>
        <w:jc w:val="both"/>
        <w:rPr>
          <w:rFonts w:ascii="Arial" w:hAnsi="Arial" w:cs="Arial"/>
          <w:bCs/>
          <w:sz w:val="22"/>
          <w:szCs w:val="22"/>
          <w:lang w:bidi="ar-SA"/>
        </w:rPr>
      </w:pPr>
      <w:r>
        <w:rPr>
          <w:rFonts w:ascii="Arial" w:hAnsi="Arial" w:cs="Arial"/>
          <w:bCs/>
          <w:sz w:val="22"/>
          <w:szCs w:val="22"/>
          <w:lang w:bidi="ar-SA"/>
        </w:rPr>
        <w:t>Neni 19 i ligjit nr. 8580 datë 17.02.2000 “Për partitë politike” garanton një fond të veçantë të buxhetit të shtetit të çdo viti që i jepet partisë politike si ndihmë financiare  pë</w:t>
      </w:r>
      <w:r w:rsidR="00EF7015">
        <w:rPr>
          <w:rFonts w:ascii="Arial" w:hAnsi="Arial" w:cs="Arial"/>
          <w:bCs/>
          <w:sz w:val="22"/>
          <w:szCs w:val="22"/>
          <w:lang w:bidi="ar-SA"/>
        </w:rPr>
        <w:t>r</w:t>
      </w:r>
      <w:r>
        <w:rPr>
          <w:rFonts w:ascii="Arial" w:hAnsi="Arial" w:cs="Arial"/>
          <w:bCs/>
          <w:sz w:val="22"/>
          <w:szCs w:val="22"/>
          <w:lang w:bidi="ar-SA"/>
        </w:rPr>
        <w:t xml:space="preserve"> kryerjen e veprimtarisë vjetore të partisë. </w:t>
      </w:r>
    </w:p>
    <w:p w:rsidR="005B32E4" w:rsidRDefault="005B32E4" w:rsidP="005B32E4">
      <w:pPr>
        <w:widowControl w:val="0"/>
        <w:tabs>
          <w:tab w:val="left" w:pos="220"/>
          <w:tab w:val="left" w:pos="720"/>
        </w:tabs>
        <w:autoSpaceDE w:val="0"/>
        <w:autoSpaceDN w:val="0"/>
        <w:adjustRightInd w:val="0"/>
        <w:jc w:val="both"/>
        <w:rPr>
          <w:rFonts w:ascii="Arial" w:hAnsi="Arial" w:cs="Arial"/>
          <w:bCs/>
          <w:sz w:val="22"/>
          <w:szCs w:val="22"/>
          <w:lang w:bidi="ar-SA"/>
        </w:rPr>
      </w:pPr>
    </w:p>
    <w:p w:rsidR="005B32E4" w:rsidRDefault="005B32E4" w:rsidP="005B32E4">
      <w:pPr>
        <w:widowControl w:val="0"/>
        <w:tabs>
          <w:tab w:val="left" w:pos="220"/>
          <w:tab w:val="left" w:pos="720"/>
        </w:tabs>
        <w:autoSpaceDE w:val="0"/>
        <w:autoSpaceDN w:val="0"/>
        <w:adjustRightInd w:val="0"/>
        <w:jc w:val="both"/>
        <w:rPr>
          <w:rFonts w:ascii="Arial" w:hAnsi="Arial" w:cs="Arial"/>
          <w:bCs/>
          <w:sz w:val="22"/>
          <w:szCs w:val="22"/>
          <w:lang w:bidi="ar-SA"/>
        </w:rPr>
      </w:pPr>
      <w:r>
        <w:rPr>
          <w:rFonts w:ascii="Arial" w:hAnsi="Arial" w:cs="Arial"/>
          <w:bCs/>
          <w:sz w:val="22"/>
          <w:szCs w:val="22"/>
          <w:lang w:bidi="ar-SA"/>
        </w:rPr>
        <w:lastRenderedPageBreak/>
        <w:t>Po ashtu neni 87 i Kodit Zgjedhor të Republikës së Shqipërisë përcakton se partitë politike pjesëmarrëse në zgjedhje që kanë marrë jo më pak se 0.5 përqind të votave në shkallë vendi përfitojnë fonde nga Buxheti i Shtetit, në bazë të numrit të votave që secila parti ka marrë në ato zgjedhje. Ky fond nuk mund të jetë më i vogël sesa totali i shumave të shpërndara partive politike në zgjedhjet pararendëse.</w:t>
      </w:r>
    </w:p>
    <w:p w:rsidR="005B32E4" w:rsidRPr="00C11FB6" w:rsidRDefault="005B32E4" w:rsidP="005B32E4">
      <w:pPr>
        <w:widowControl w:val="0"/>
        <w:tabs>
          <w:tab w:val="left" w:pos="220"/>
          <w:tab w:val="left" w:pos="720"/>
        </w:tabs>
        <w:autoSpaceDE w:val="0"/>
        <w:autoSpaceDN w:val="0"/>
        <w:adjustRightInd w:val="0"/>
        <w:jc w:val="both"/>
        <w:rPr>
          <w:rFonts w:ascii="Arial" w:hAnsi="Arial" w:cs="Arial"/>
          <w:i/>
          <w:sz w:val="22"/>
          <w:szCs w:val="22"/>
          <w:lang w:bidi="ar-SA"/>
        </w:rPr>
      </w:pPr>
    </w:p>
    <w:p w:rsidR="005B32E4" w:rsidRPr="0065652E" w:rsidRDefault="005B32E4" w:rsidP="0065652E">
      <w:pPr>
        <w:widowControl w:val="0"/>
        <w:tabs>
          <w:tab w:val="left" w:pos="220"/>
          <w:tab w:val="left" w:pos="720"/>
        </w:tabs>
        <w:autoSpaceDE w:val="0"/>
        <w:autoSpaceDN w:val="0"/>
        <w:adjustRightInd w:val="0"/>
        <w:jc w:val="both"/>
        <w:rPr>
          <w:rFonts w:ascii="Arial" w:hAnsi="Arial" w:cs="Arial"/>
          <w:bCs/>
          <w:i/>
          <w:sz w:val="22"/>
          <w:szCs w:val="22"/>
          <w:lang w:bidi="ar-SA"/>
        </w:rPr>
      </w:pPr>
      <w:r w:rsidRPr="0065652E">
        <w:rPr>
          <w:rFonts w:ascii="Arial" w:hAnsi="Arial" w:cs="Arial"/>
          <w:bCs/>
          <w:i/>
          <w:sz w:val="22"/>
          <w:szCs w:val="22"/>
          <w:lang w:bidi="ar-SA"/>
        </w:rPr>
        <w:t>Masa në të cilën mund të përfshihet fuqia shtrënguese e shtetit.</w:t>
      </w:r>
    </w:p>
    <w:p w:rsidR="005B32E4"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r w:rsidRPr="002D382E">
        <w:rPr>
          <w:rFonts w:ascii="Arial" w:hAnsi="Arial" w:cs="Arial"/>
          <w:bCs/>
          <w:sz w:val="22"/>
          <w:szCs w:val="22"/>
          <w:lang w:bidi="ar-SA"/>
        </w:rPr>
        <w:t xml:space="preserve">Kodi Zgjedhor në nenin 91 e vijues të tij përcakton procedurën e auditimit të fondeve dhe shpenzimeve të bera gjatë fushatës zgjedhore. </w:t>
      </w:r>
    </w:p>
    <w:p w:rsidR="005B32E4"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r>
        <w:rPr>
          <w:rFonts w:ascii="Arial" w:hAnsi="Arial" w:cs="Arial"/>
          <w:bCs/>
          <w:sz w:val="22"/>
          <w:szCs w:val="22"/>
          <w:lang w:bidi="ar-SA"/>
        </w:rPr>
        <w:t>Neni 173 i Kodit Zgjedhor përmban një dispozitë të veçantë, të dedikuar tërrësisht sanksioneve që vendos KQZ për subjektet zgjedhore në rast të thyerjes së rregullave ligjore të Kodit Zgjedhor që kanë të bëjnë me financimin e fushatës zgjedhore.</w:t>
      </w:r>
    </w:p>
    <w:p w:rsidR="005B32E4"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r>
        <w:rPr>
          <w:rFonts w:ascii="Arial" w:hAnsi="Arial" w:cs="Arial"/>
          <w:bCs/>
          <w:sz w:val="22"/>
          <w:szCs w:val="22"/>
          <w:lang w:bidi="ar-SA"/>
        </w:rPr>
        <w:t>Po ashtu, neni 23/4 i ligjit nr. 8580, datë17.02.2000 “Për partitë politike” përmban dispozita shtrënguese që zbatohen nga ana e autoriteteve shtetërore për shkeljen e përcaktimeve ligjore në lidhje me financimin vjetor të partive politike.</w:t>
      </w:r>
    </w:p>
    <w:p w:rsidR="005B32E4"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p>
    <w:p w:rsidR="005B32E4" w:rsidRPr="00C11FB6" w:rsidRDefault="005B32E4" w:rsidP="005B32E4">
      <w:pPr>
        <w:widowControl w:val="0"/>
        <w:tabs>
          <w:tab w:val="left" w:pos="220"/>
          <w:tab w:val="left" w:pos="720"/>
        </w:tabs>
        <w:autoSpaceDE w:val="0"/>
        <w:autoSpaceDN w:val="0"/>
        <w:adjustRightInd w:val="0"/>
        <w:jc w:val="both"/>
        <w:rPr>
          <w:rFonts w:ascii="Arial" w:hAnsi="Arial" w:cs="Arial"/>
          <w:bCs/>
          <w:i/>
          <w:sz w:val="22"/>
          <w:szCs w:val="22"/>
          <w:lang w:bidi="ar-SA"/>
        </w:rPr>
      </w:pPr>
      <w:r w:rsidRPr="00C11FB6">
        <w:rPr>
          <w:rFonts w:ascii="Arial" w:hAnsi="Arial" w:cs="Arial"/>
          <w:bCs/>
          <w:i/>
          <w:sz w:val="22"/>
          <w:szCs w:val="22"/>
          <w:lang w:bidi="ar-SA"/>
        </w:rPr>
        <w:t xml:space="preserve">viii) </w:t>
      </w:r>
      <w:r>
        <w:rPr>
          <w:rFonts w:ascii="Arial" w:hAnsi="Arial" w:cs="Arial"/>
          <w:bCs/>
          <w:i/>
          <w:sz w:val="22"/>
          <w:szCs w:val="22"/>
          <w:lang w:bidi="ar-SA"/>
        </w:rPr>
        <w:t xml:space="preserve">Masa </w:t>
      </w:r>
      <w:r w:rsidRPr="00C11FB6">
        <w:rPr>
          <w:rFonts w:ascii="Arial" w:hAnsi="Arial" w:cs="Arial"/>
          <w:bCs/>
          <w:i/>
          <w:sz w:val="22"/>
          <w:szCs w:val="22"/>
          <w:lang w:bidi="ar-SA"/>
        </w:rPr>
        <w:t>e rrezikut që kryerja jo e rregullt e funksionit mund të shkelë të drejta e individëve të njohura nga Konve</w:t>
      </w:r>
      <w:r>
        <w:rPr>
          <w:rFonts w:ascii="Arial" w:hAnsi="Arial" w:cs="Arial"/>
          <w:bCs/>
          <w:i/>
          <w:sz w:val="22"/>
          <w:szCs w:val="22"/>
          <w:lang w:bidi="ar-SA"/>
        </w:rPr>
        <w:t>n</w:t>
      </w:r>
      <w:r w:rsidRPr="00C11FB6">
        <w:rPr>
          <w:rFonts w:ascii="Arial" w:hAnsi="Arial" w:cs="Arial"/>
          <w:bCs/>
          <w:i/>
          <w:sz w:val="22"/>
          <w:szCs w:val="22"/>
          <w:lang w:bidi="ar-SA"/>
        </w:rPr>
        <w:t>ta Europiane e të</w:t>
      </w:r>
      <w:r>
        <w:rPr>
          <w:rFonts w:ascii="Arial" w:hAnsi="Arial" w:cs="Arial"/>
          <w:bCs/>
          <w:i/>
          <w:sz w:val="22"/>
          <w:szCs w:val="22"/>
          <w:lang w:bidi="ar-SA"/>
        </w:rPr>
        <w:t xml:space="preserve"> D</w:t>
      </w:r>
      <w:r w:rsidRPr="00C11FB6">
        <w:rPr>
          <w:rFonts w:ascii="Arial" w:hAnsi="Arial" w:cs="Arial"/>
          <w:bCs/>
          <w:i/>
          <w:sz w:val="22"/>
          <w:szCs w:val="22"/>
          <w:lang w:bidi="ar-SA"/>
        </w:rPr>
        <w:t>rejtave të Njeriut.</w:t>
      </w:r>
    </w:p>
    <w:p w:rsidR="00B94078" w:rsidRDefault="005B32E4" w:rsidP="005B32E4">
      <w:pPr>
        <w:widowControl w:val="0"/>
        <w:autoSpaceDE w:val="0"/>
        <w:autoSpaceDN w:val="0"/>
        <w:adjustRightInd w:val="0"/>
        <w:jc w:val="both"/>
        <w:outlineLvl w:val="0"/>
        <w:rPr>
          <w:rFonts w:ascii="Arial" w:hAnsi="Arial" w:cs="Arial"/>
          <w:sz w:val="22"/>
          <w:szCs w:val="22"/>
          <w:lang w:bidi="ar-SA"/>
        </w:rPr>
      </w:pPr>
      <w:r w:rsidRPr="00922708">
        <w:rPr>
          <w:rFonts w:ascii="Arial" w:hAnsi="Arial" w:cs="Arial"/>
          <w:sz w:val="22"/>
          <w:szCs w:val="22"/>
          <w:lang w:bidi="ar-SA"/>
        </w:rPr>
        <w:t>Partitë politike, dhe në fushatë zgjedhore subjektet zgjedhore, kryejnë një funksion publik.</w:t>
      </w:r>
      <w:r w:rsidRPr="002D382E">
        <w:rPr>
          <w:rFonts w:ascii="Arial" w:hAnsi="Arial" w:cs="Arial"/>
          <w:sz w:val="22"/>
          <w:szCs w:val="22"/>
          <w:lang w:bidi="ar-SA"/>
        </w:rPr>
        <w:t xml:space="preserve"> Partitë politike në një mënyrë ose në një tjetër afektojnë jetën e përditshme të individëve dhe janë në vijimësi të angazhuara në procese publike. Për pasojë, është e rëndësishme që ato të jenë të përgjegjshme dhe transparente përpara publikut. </w:t>
      </w:r>
    </w:p>
    <w:p w:rsidR="00B94078" w:rsidRDefault="00B94078" w:rsidP="005B32E4">
      <w:pPr>
        <w:widowControl w:val="0"/>
        <w:autoSpaceDE w:val="0"/>
        <w:autoSpaceDN w:val="0"/>
        <w:adjustRightInd w:val="0"/>
        <w:jc w:val="both"/>
        <w:outlineLvl w:val="0"/>
        <w:rPr>
          <w:rFonts w:ascii="Arial" w:hAnsi="Arial" w:cs="Arial"/>
          <w:sz w:val="22"/>
          <w:szCs w:val="22"/>
          <w:lang w:bidi="ar-SA"/>
        </w:rPr>
      </w:pPr>
    </w:p>
    <w:p w:rsidR="005B32E4" w:rsidRPr="002D382E" w:rsidRDefault="005B32E4" w:rsidP="005B32E4">
      <w:pPr>
        <w:widowControl w:val="0"/>
        <w:autoSpaceDE w:val="0"/>
        <w:autoSpaceDN w:val="0"/>
        <w:adjustRightInd w:val="0"/>
        <w:jc w:val="both"/>
        <w:outlineLvl w:val="0"/>
        <w:rPr>
          <w:rFonts w:ascii="Arial" w:hAnsi="Arial" w:cs="Arial"/>
          <w:sz w:val="22"/>
          <w:szCs w:val="22"/>
          <w:lang w:bidi="ar-SA"/>
        </w:rPr>
      </w:pPr>
      <w:r>
        <w:rPr>
          <w:rFonts w:ascii="Arial" w:hAnsi="Arial" w:cs="Arial"/>
          <w:sz w:val="22"/>
          <w:szCs w:val="22"/>
          <w:lang w:bidi="ar-SA"/>
        </w:rPr>
        <w:t xml:space="preserve">Nuk ka zgjedhje të lira të ndershme dhe të drejta dhe në të njëjtën kohë financime jo transparente për subjektet zgjedhore që garojnë në zgjedhje. </w:t>
      </w:r>
    </w:p>
    <w:p w:rsidR="005B32E4"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p>
    <w:p w:rsidR="005B32E4" w:rsidRPr="002D382E" w:rsidRDefault="005B32E4" w:rsidP="005B32E4">
      <w:pPr>
        <w:widowControl w:val="0"/>
        <w:tabs>
          <w:tab w:val="left" w:pos="0"/>
          <w:tab w:val="left" w:pos="720"/>
        </w:tabs>
        <w:autoSpaceDE w:val="0"/>
        <w:autoSpaceDN w:val="0"/>
        <w:adjustRightInd w:val="0"/>
        <w:jc w:val="both"/>
        <w:rPr>
          <w:rFonts w:ascii="Arial" w:hAnsi="Arial" w:cs="Arial"/>
          <w:bCs/>
          <w:sz w:val="22"/>
          <w:szCs w:val="22"/>
          <w:lang w:bidi="ar-SA"/>
        </w:rPr>
      </w:pPr>
      <w:r>
        <w:rPr>
          <w:rFonts w:ascii="Arial" w:hAnsi="Arial" w:cs="Arial"/>
          <w:bCs/>
          <w:sz w:val="22"/>
          <w:szCs w:val="22"/>
          <w:lang w:bidi="ar-SA"/>
        </w:rPr>
        <w:t xml:space="preserve">Kërkesëpadia e paraqitur nuk ka lidhje me </w:t>
      </w:r>
      <w:r w:rsidRPr="002D382E">
        <w:rPr>
          <w:rFonts w:ascii="Arial" w:hAnsi="Arial" w:cs="Arial"/>
          <w:bCs/>
          <w:sz w:val="22"/>
          <w:szCs w:val="22"/>
          <w:lang w:bidi="ar-SA"/>
        </w:rPr>
        <w:t>detyrimin e subjekt</w:t>
      </w:r>
      <w:r>
        <w:rPr>
          <w:rFonts w:ascii="Arial" w:hAnsi="Arial" w:cs="Arial"/>
          <w:bCs/>
          <w:sz w:val="22"/>
          <w:szCs w:val="22"/>
          <w:lang w:bidi="ar-SA"/>
        </w:rPr>
        <w:t>e</w:t>
      </w:r>
      <w:r w:rsidRPr="002D382E">
        <w:rPr>
          <w:rFonts w:ascii="Arial" w:hAnsi="Arial" w:cs="Arial"/>
          <w:bCs/>
          <w:sz w:val="22"/>
          <w:szCs w:val="22"/>
          <w:lang w:bidi="ar-SA"/>
        </w:rPr>
        <w:t>ve zgjedhore për t’u përgjigjur</w:t>
      </w:r>
      <w:r>
        <w:rPr>
          <w:rFonts w:ascii="Arial" w:hAnsi="Arial" w:cs="Arial"/>
          <w:bCs/>
          <w:sz w:val="22"/>
          <w:szCs w:val="22"/>
          <w:lang w:bidi="ar-SA"/>
        </w:rPr>
        <w:t xml:space="preserve"> nëpërmjet raporteve të auditimit </w:t>
      </w:r>
      <w:r w:rsidRPr="00922708">
        <w:rPr>
          <w:rFonts w:ascii="Arial" w:hAnsi="Arial" w:cs="Arial"/>
          <w:bCs/>
          <w:i/>
          <w:sz w:val="22"/>
          <w:szCs w:val="22"/>
          <w:lang w:bidi="ar-SA"/>
        </w:rPr>
        <w:t>post zgjedhore</w:t>
      </w:r>
      <w:r>
        <w:rPr>
          <w:rFonts w:ascii="Arial" w:hAnsi="Arial" w:cs="Arial"/>
          <w:bCs/>
          <w:sz w:val="22"/>
          <w:szCs w:val="22"/>
          <w:lang w:bidi="ar-SA"/>
        </w:rPr>
        <w:t xml:space="preserve"> që kryen KQZ-ja</w:t>
      </w:r>
      <w:r w:rsidRPr="002D382E">
        <w:rPr>
          <w:rFonts w:ascii="Arial" w:hAnsi="Arial" w:cs="Arial"/>
          <w:bCs/>
          <w:sz w:val="22"/>
          <w:szCs w:val="22"/>
          <w:lang w:bidi="ar-SA"/>
        </w:rPr>
        <w:t xml:space="preserve">. Kodi Zgjedhor përcakton raportin e auditimit mes institucionit shtetëror dmth KQZ-së dhe subjektit zgjedhor që merr pjesë në zgjedhje. Ndërkohë, marrëdhenia jonë me subjektet zgjedhore është vetëm në bazë dhe në zbatim të ligjit </w:t>
      </w:r>
      <w:r w:rsidRPr="002D382E">
        <w:rPr>
          <w:rFonts w:ascii="Arial" w:hAnsi="Arial" w:cs="Arial"/>
          <w:sz w:val="22"/>
          <w:szCs w:val="22"/>
          <w:lang w:val="en-GB" w:bidi="ar-SA"/>
        </w:rPr>
        <w:t xml:space="preserve">119/2014 “Për të drejtën e informimit”. Ky ligj nuk parashikon dhe nuk ka sesi të parashikojë plotësimin e kërkesës për informacion, nëpërmjet një aktori të tretë, </w:t>
      </w:r>
      <w:r w:rsidRPr="002D382E">
        <w:rPr>
          <w:rFonts w:ascii="Arial" w:hAnsi="Arial" w:cs="Arial"/>
          <w:bCs/>
          <w:sz w:val="22"/>
          <w:szCs w:val="22"/>
          <w:lang w:bidi="ar-SA"/>
        </w:rPr>
        <w:t>qoftë ky edhe institucioni më i lartë zgjedhor.</w:t>
      </w:r>
    </w:p>
    <w:p w:rsidR="005B32E4" w:rsidRPr="002D382E" w:rsidRDefault="005B32E4" w:rsidP="005B32E4">
      <w:pPr>
        <w:widowControl w:val="0"/>
        <w:autoSpaceDE w:val="0"/>
        <w:autoSpaceDN w:val="0"/>
        <w:adjustRightInd w:val="0"/>
        <w:ind w:firstLine="720"/>
        <w:jc w:val="both"/>
        <w:outlineLvl w:val="0"/>
        <w:rPr>
          <w:rFonts w:ascii="Arial" w:hAnsi="Arial" w:cs="Arial"/>
          <w:sz w:val="22"/>
          <w:szCs w:val="22"/>
          <w:lang w:bidi="ar-SA"/>
        </w:rPr>
      </w:pPr>
    </w:p>
    <w:p w:rsidR="005B32E4" w:rsidRPr="002D382E" w:rsidRDefault="005B32E4" w:rsidP="005B32E4">
      <w:pPr>
        <w:widowControl w:val="0"/>
        <w:autoSpaceDE w:val="0"/>
        <w:autoSpaceDN w:val="0"/>
        <w:adjustRightInd w:val="0"/>
        <w:spacing w:after="240"/>
        <w:jc w:val="both"/>
        <w:rPr>
          <w:rFonts w:ascii="Arial" w:hAnsi="Arial" w:cs="Arial"/>
          <w:b/>
          <w:bCs/>
          <w:sz w:val="22"/>
          <w:szCs w:val="22"/>
          <w:lang w:bidi="ar-SA"/>
        </w:rPr>
      </w:pPr>
      <w:r w:rsidRPr="007B4692">
        <w:rPr>
          <w:rFonts w:ascii="Arial" w:hAnsi="Arial" w:cs="Arial"/>
          <w:b/>
          <w:bCs/>
          <w:sz w:val="22"/>
          <w:szCs w:val="22"/>
          <w:highlight w:val="lightGray"/>
          <w:lang w:bidi="ar-SA"/>
        </w:rPr>
        <w:t>Konkluzion</w:t>
      </w:r>
    </w:p>
    <w:p w:rsidR="005B32E4" w:rsidRDefault="005B32E4" w:rsidP="00931F38">
      <w:pPr>
        <w:widowControl w:val="0"/>
        <w:autoSpaceDE w:val="0"/>
        <w:autoSpaceDN w:val="0"/>
        <w:adjustRightInd w:val="0"/>
        <w:jc w:val="both"/>
        <w:rPr>
          <w:rFonts w:ascii="Arial" w:hAnsi="Arial" w:cs="Arial"/>
          <w:bCs/>
          <w:sz w:val="22"/>
          <w:szCs w:val="22"/>
          <w:lang w:bidi="ar-SA"/>
        </w:rPr>
      </w:pPr>
      <w:r w:rsidRPr="002D382E">
        <w:rPr>
          <w:rFonts w:ascii="Arial" w:hAnsi="Arial" w:cs="Arial"/>
          <w:bCs/>
          <w:sz w:val="22"/>
          <w:szCs w:val="22"/>
          <w:lang w:bidi="ar-SA"/>
        </w:rPr>
        <w:t xml:space="preserve">Mbështetur në faktet dhe analizën e mësipërme kërkojmë prej Gjykatës Administrative të </w:t>
      </w:r>
      <w:r w:rsidR="00B94078">
        <w:rPr>
          <w:rFonts w:ascii="Arial" w:hAnsi="Arial" w:cs="Arial"/>
          <w:bCs/>
          <w:sz w:val="22"/>
          <w:szCs w:val="22"/>
          <w:lang w:bidi="ar-SA"/>
        </w:rPr>
        <w:t>Apelit</w:t>
      </w:r>
      <w:r w:rsidRPr="002D382E">
        <w:rPr>
          <w:rFonts w:ascii="Arial" w:hAnsi="Arial" w:cs="Arial"/>
          <w:bCs/>
          <w:sz w:val="22"/>
          <w:szCs w:val="22"/>
          <w:lang w:bidi="ar-SA"/>
        </w:rPr>
        <w:t>:</w:t>
      </w:r>
    </w:p>
    <w:p w:rsidR="00D52DDF" w:rsidRPr="002D382E" w:rsidRDefault="00D52DDF" w:rsidP="00931F38">
      <w:pPr>
        <w:widowControl w:val="0"/>
        <w:autoSpaceDE w:val="0"/>
        <w:autoSpaceDN w:val="0"/>
        <w:adjustRightInd w:val="0"/>
        <w:jc w:val="both"/>
        <w:rPr>
          <w:rFonts w:ascii="Arial" w:hAnsi="Arial" w:cs="Arial"/>
          <w:bCs/>
          <w:sz w:val="22"/>
          <w:szCs w:val="22"/>
          <w:lang w:bidi="ar-SA"/>
        </w:rPr>
      </w:pPr>
      <w:r>
        <w:rPr>
          <w:rFonts w:ascii="Arial" w:hAnsi="Arial" w:cs="Arial"/>
          <w:bCs/>
          <w:sz w:val="22"/>
          <w:szCs w:val="22"/>
          <w:lang w:bidi="ar-SA"/>
        </w:rPr>
        <w:t>-  Ndryshimin e vendimit t</w:t>
      </w:r>
      <w:r w:rsidR="00B94078">
        <w:rPr>
          <w:rFonts w:ascii="Arial" w:hAnsi="Arial" w:cs="Arial"/>
          <w:bCs/>
          <w:sz w:val="22"/>
          <w:szCs w:val="22"/>
          <w:lang w:bidi="ar-SA"/>
        </w:rPr>
        <w:t>ë</w:t>
      </w:r>
      <w:r>
        <w:rPr>
          <w:rFonts w:ascii="Arial" w:hAnsi="Arial" w:cs="Arial"/>
          <w:bCs/>
          <w:sz w:val="22"/>
          <w:szCs w:val="22"/>
          <w:lang w:bidi="ar-SA"/>
        </w:rPr>
        <w:t xml:space="preserve"> Gjykat</w:t>
      </w:r>
      <w:r w:rsidR="00B94078">
        <w:rPr>
          <w:rFonts w:ascii="Arial" w:hAnsi="Arial" w:cs="Arial"/>
          <w:bCs/>
          <w:sz w:val="22"/>
          <w:szCs w:val="22"/>
          <w:lang w:bidi="ar-SA"/>
        </w:rPr>
        <w:t>ë</w:t>
      </w:r>
      <w:r>
        <w:rPr>
          <w:rFonts w:ascii="Arial" w:hAnsi="Arial" w:cs="Arial"/>
          <w:bCs/>
          <w:sz w:val="22"/>
          <w:szCs w:val="22"/>
          <w:lang w:bidi="ar-SA"/>
        </w:rPr>
        <w:t>s Administrative t</w:t>
      </w:r>
      <w:r w:rsidR="00B94078">
        <w:rPr>
          <w:rFonts w:ascii="Arial" w:hAnsi="Arial" w:cs="Arial"/>
          <w:bCs/>
          <w:sz w:val="22"/>
          <w:szCs w:val="22"/>
          <w:lang w:bidi="ar-SA"/>
        </w:rPr>
        <w:t>ë</w:t>
      </w:r>
      <w:r>
        <w:rPr>
          <w:rFonts w:ascii="Arial" w:hAnsi="Arial" w:cs="Arial"/>
          <w:bCs/>
          <w:sz w:val="22"/>
          <w:szCs w:val="22"/>
          <w:lang w:bidi="ar-SA"/>
        </w:rPr>
        <w:t xml:space="preserve"> Shkall</w:t>
      </w:r>
      <w:r w:rsidR="00B94078">
        <w:rPr>
          <w:rFonts w:ascii="Arial" w:hAnsi="Arial" w:cs="Arial"/>
          <w:bCs/>
          <w:sz w:val="22"/>
          <w:szCs w:val="22"/>
          <w:lang w:bidi="ar-SA"/>
        </w:rPr>
        <w:t>ë</w:t>
      </w:r>
      <w:r>
        <w:rPr>
          <w:rFonts w:ascii="Arial" w:hAnsi="Arial" w:cs="Arial"/>
          <w:bCs/>
          <w:sz w:val="22"/>
          <w:szCs w:val="22"/>
          <w:lang w:bidi="ar-SA"/>
        </w:rPr>
        <w:t>s s</w:t>
      </w:r>
      <w:r w:rsidR="00B94078">
        <w:rPr>
          <w:rFonts w:ascii="Arial" w:hAnsi="Arial" w:cs="Arial"/>
          <w:bCs/>
          <w:sz w:val="22"/>
          <w:szCs w:val="22"/>
          <w:lang w:bidi="ar-SA"/>
        </w:rPr>
        <w:t>ë</w:t>
      </w:r>
      <w:r>
        <w:rPr>
          <w:rFonts w:ascii="Arial" w:hAnsi="Arial" w:cs="Arial"/>
          <w:bCs/>
          <w:sz w:val="22"/>
          <w:szCs w:val="22"/>
          <w:lang w:bidi="ar-SA"/>
        </w:rPr>
        <w:t xml:space="preserve"> Par</w:t>
      </w:r>
      <w:r w:rsidR="00B94078">
        <w:rPr>
          <w:rFonts w:ascii="Arial" w:hAnsi="Arial" w:cs="Arial"/>
          <w:bCs/>
          <w:sz w:val="22"/>
          <w:szCs w:val="22"/>
          <w:lang w:bidi="ar-SA"/>
        </w:rPr>
        <w:t>ë</w:t>
      </w:r>
      <w:r>
        <w:rPr>
          <w:rFonts w:ascii="Arial" w:hAnsi="Arial" w:cs="Arial"/>
          <w:bCs/>
          <w:sz w:val="22"/>
          <w:szCs w:val="22"/>
          <w:lang w:bidi="ar-SA"/>
        </w:rPr>
        <w:t xml:space="preserve"> Tiran</w:t>
      </w:r>
      <w:r w:rsidR="00B94078">
        <w:rPr>
          <w:rFonts w:ascii="Arial" w:hAnsi="Arial" w:cs="Arial"/>
          <w:bCs/>
          <w:sz w:val="22"/>
          <w:szCs w:val="22"/>
          <w:lang w:bidi="ar-SA"/>
        </w:rPr>
        <w:t>ë</w:t>
      </w:r>
      <w:r>
        <w:rPr>
          <w:rFonts w:ascii="Arial" w:hAnsi="Arial" w:cs="Arial"/>
          <w:bCs/>
          <w:sz w:val="22"/>
          <w:szCs w:val="22"/>
          <w:lang w:bidi="ar-SA"/>
        </w:rPr>
        <w:t xml:space="preserve"> </w:t>
      </w:r>
      <w:r>
        <w:rPr>
          <w:rFonts w:ascii="Arial" w:hAnsi="Arial" w:cs="Arial"/>
          <w:bCs/>
          <w:sz w:val="22"/>
          <w:szCs w:val="22"/>
        </w:rPr>
        <w:t>nr.</w:t>
      </w:r>
      <w:r>
        <w:rPr>
          <w:rFonts w:ascii="Arial" w:hAnsi="Arial" w:cs="Arial"/>
          <w:bCs/>
          <w:color w:val="000000"/>
          <w:sz w:val="22"/>
          <w:szCs w:val="22"/>
        </w:rPr>
        <w:t>_____, datë 10.11.2015 (nr. rregjistri themeltar 5714 310004-05334-80-2015).</w:t>
      </w:r>
    </w:p>
    <w:p w:rsidR="005B32E4" w:rsidRPr="002D382E" w:rsidRDefault="005B32E4" w:rsidP="00931F38">
      <w:pPr>
        <w:widowControl w:val="0"/>
        <w:autoSpaceDE w:val="0"/>
        <w:autoSpaceDN w:val="0"/>
        <w:adjustRightInd w:val="0"/>
        <w:jc w:val="both"/>
        <w:rPr>
          <w:rFonts w:ascii="Arial" w:hAnsi="Arial" w:cs="Arial"/>
          <w:bCs/>
          <w:sz w:val="22"/>
          <w:szCs w:val="22"/>
          <w:lang w:bidi="ar-SA"/>
        </w:rPr>
      </w:pPr>
      <w:r w:rsidRPr="002D382E">
        <w:rPr>
          <w:rFonts w:ascii="Arial" w:hAnsi="Arial" w:cs="Arial"/>
          <w:sz w:val="22"/>
          <w:szCs w:val="22"/>
        </w:rPr>
        <w:t>-</w:t>
      </w:r>
      <w:r>
        <w:rPr>
          <w:rFonts w:ascii="Arial" w:hAnsi="Arial" w:cs="Arial"/>
          <w:sz w:val="22"/>
          <w:szCs w:val="22"/>
        </w:rPr>
        <w:t xml:space="preserve"> </w:t>
      </w:r>
      <w:r w:rsidR="00B94078">
        <w:rPr>
          <w:rFonts w:ascii="Arial" w:hAnsi="Arial" w:cs="Arial"/>
          <w:sz w:val="22"/>
          <w:szCs w:val="22"/>
        </w:rPr>
        <w:t xml:space="preserve"> </w:t>
      </w:r>
      <w:r>
        <w:rPr>
          <w:rFonts w:ascii="Arial" w:hAnsi="Arial" w:cs="Arial"/>
          <w:sz w:val="22"/>
          <w:szCs w:val="22"/>
        </w:rPr>
        <w:t xml:space="preserve"> Shfuqizimi i vendimit nr. 44, </w:t>
      </w:r>
      <w:r w:rsidRPr="002D382E">
        <w:rPr>
          <w:rFonts w:ascii="Arial" w:hAnsi="Arial" w:cs="Arial"/>
          <w:sz w:val="22"/>
          <w:szCs w:val="22"/>
        </w:rPr>
        <w:t>datë 22.07.2015 të Komisionerit për të Drejtën e Informimit dhe Mbrojtjen e të Dhënave Personale.</w:t>
      </w:r>
    </w:p>
    <w:p w:rsidR="005B32E4" w:rsidRPr="002D382E" w:rsidRDefault="005B32E4" w:rsidP="00931F38">
      <w:pPr>
        <w:widowControl w:val="0"/>
        <w:autoSpaceDE w:val="0"/>
        <w:autoSpaceDN w:val="0"/>
        <w:adjustRightInd w:val="0"/>
        <w:jc w:val="both"/>
        <w:rPr>
          <w:rFonts w:ascii="Arial" w:hAnsi="Arial" w:cs="Arial"/>
          <w:bCs/>
          <w:sz w:val="22"/>
          <w:szCs w:val="22"/>
          <w:lang w:bidi="ar-SA"/>
        </w:rPr>
      </w:pPr>
      <w:r w:rsidRPr="002D382E">
        <w:rPr>
          <w:rFonts w:ascii="Arial" w:hAnsi="Arial" w:cs="Arial"/>
          <w:bCs/>
          <w:sz w:val="22"/>
          <w:szCs w:val="22"/>
          <w:lang w:bidi="ar-SA"/>
        </w:rPr>
        <w:t xml:space="preserve">- </w:t>
      </w:r>
      <w:r w:rsidR="00B94078">
        <w:rPr>
          <w:rFonts w:ascii="Arial" w:hAnsi="Arial" w:cs="Arial"/>
          <w:bCs/>
          <w:sz w:val="22"/>
          <w:szCs w:val="22"/>
          <w:lang w:bidi="ar-SA"/>
        </w:rPr>
        <w:t xml:space="preserve"> </w:t>
      </w:r>
      <w:r w:rsidRPr="002D382E">
        <w:rPr>
          <w:rFonts w:ascii="Arial" w:hAnsi="Arial" w:cs="Arial"/>
          <w:bCs/>
          <w:sz w:val="22"/>
          <w:szCs w:val="22"/>
          <w:lang w:bidi="ar-SA"/>
        </w:rPr>
        <w:t>Detyrimin e partive politike (subjekteve zgjedhore) Partia Socialiste, Partia Demokratike dhe Lëvizja Socialiste për Integrim t’i japë Institutit Shqiptar të Shkencave informacionin e kërkuar për financimin e fushatës zgjedhore, të kërkuar prej këtij të fundit në datën 09.06.2014.</w:t>
      </w:r>
    </w:p>
    <w:p w:rsidR="00B94078" w:rsidRDefault="00B94078" w:rsidP="00B94078">
      <w:pPr>
        <w:widowControl w:val="0"/>
        <w:autoSpaceDE w:val="0"/>
        <w:autoSpaceDN w:val="0"/>
        <w:adjustRightInd w:val="0"/>
        <w:jc w:val="both"/>
        <w:rPr>
          <w:rFonts w:ascii="Arial" w:hAnsi="Arial" w:cs="Arial"/>
          <w:b/>
          <w:bCs/>
          <w:sz w:val="22"/>
          <w:szCs w:val="22"/>
          <w:lang w:bidi="ar-SA"/>
        </w:rPr>
      </w:pPr>
    </w:p>
    <w:p w:rsidR="005B32E4" w:rsidRPr="002D382E" w:rsidRDefault="005B32E4" w:rsidP="00B94078">
      <w:pPr>
        <w:widowControl w:val="0"/>
        <w:autoSpaceDE w:val="0"/>
        <w:autoSpaceDN w:val="0"/>
        <w:adjustRightInd w:val="0"/>
        <w:jc w:val="both"/>
        <w:rPr>
          <w:rFonts w:ascii="Arial" w:hAnsi="Arial" w:cs="Arial"/>
          <w:b/>
          <w:bCs/>
          <w:sz w:val="22"/>
          <w:szCs w:val="22"/>
          <w:lang w:bidi="ar-SA"/>
        </w:rPr>
      </w:pPr>
      <w:r w:rsidRPr="002D382E">
        <w:rPr>
          <w:rFonts w:ascii="Arial" w:hAnsi="Arial" w:cs="Arial"/>
          <w:b/>
          <w:bCs/>
          <w:sz w:val="22"/>
          <w:szCs w:val="22"/>
          <w:lang w:bidi="ar-SA"/>
        </w:rPr>
        <w:t>PADITËSI</w:t>
      </w:r>
    </w:p>
    <w:p w:rsidR="005B32E4" w:rsidRPr="002D382E" w:rsidRDefault="005B32E4" w:rsidP="00B94078">
      <w:pPr>
        <w:widowControl w:val="0"/>
        <w:autoSpaceDE w:val="0"/>
        <w:autoSpaceDN w:val="0"/>
        <w:adjustRightInd w:val="0"/>
        <w:jc w:val="both"/>
        <w:rPr>
          <w:rFonts w:ascii="Arial" w:hAnsi="Arial" w:cs="Arial"/>
          <w:b/>
          <w:bCs/>
          <w:sz w:val="22"/>
          <w:szCs w:val="22"/>
          <w:lang w:bidi="ar-SA"/>
        </w:rPr>
      </w:pPr>
      <w:r w:rsidRPr="002D382E">
        <w:rPr>
          <w:rFonts w:ascii="Arial" w:hAnsi="Arial" w:cs="Arial"/>
          <w:b/>
          <w:bCs/>
          <w:sz w:val="22"/>
          <w:szCs w:val="22"/>
          <w:lang w:bidi="ar-SA"/>
        </w:rPr>
        <w:t>Instituti Shqiptar i Shkencave</w:t>
      </w:r>
    </w:p>
    <w:p w:rsidR="00B94078" w:rsidRDefault="00B94078" w:rsidP="00B94078">
      <w:pPr>
        <w:widowControl w:val="0"/>
        <w:autoSpaceDE w:val="0"/>
        <w:autoSpaceDN w:val="0"/>
        <w:adjustRightInd w:val="0"/>
        <w:jc w:val="both"/>
        <w:rPr>
          <w:rFonts w:ascii="Arial" w:hAnsi="Arial" w:cs="Arial"/>
          <w:b/>
          <w:bCs/>
          <w:sz w:val="22"/>
          <w:szCs w:val="22"/>
          <w:lang w:bidi="ar-SA"/>
        </w:rPr>
      </w:pPr>
    </w:p>
    <w:p w:rsidR="005B32E4" w:rsidRPr="002D382E" w:rsidRDefault="007B6843" w:rsidP="00B94078">
      <w:pPr>
        <w:widowControl w:val="0"/>
        <w:autoSpaceDE w:val="0"/>
        <w:autoSpaceDN w:val="0"/>
        <w:adjustRightInd w:val="0"/>
        <w:jc w:val="both"/>
        <w:rPr>
          <w:rFonts w:ascii="Arial" w:hAnsi="Arial" w:cs="Arial"/>
          <w:b/>
          <w:bCs/>
          <w:sz w:val="22"/>
          <w:szCs w:val="22"/>
          <w:lang w:bidi="ar-SA"/>
        </w:rPr>
      </w:pPr>
      <w:r>
        <w:rPr>
          <w:rFonts w:ascii="Arial" w:hAnsi="Arial" w:cs="Arial"/>
          <w:b/>
          <w:bCs/>
          <w:sz w:val="22"/>
          <w:szCs w:val="22"/>
          <w:lang w:bidi="ar-SA"/>
        </w:rPr>
        <w:t xml:space="preserve">Përfaqësuar nga </w:t>
      </w:r>
      <w:r w:rsidR="005B32E4" w:rsidRPr="002D382E">
        <w:rPr>
          <w:rFonts w:ascii="Arial" w:hAnsi="Arial" w:cs="Arial"/>
          <w:b/>
          <w:bCs/>
          <w:sz w:val="22"/>
          <w:szCs w:val="22"/>
          <w:lang w:bidi="ar-SA"/>
        </w:rPr>
        <w:t>Aranita BRAHAJ</w:t>
      </w:r>
    </w:p>
    <w:p w:rsidR="005B32E4" w:rsidRDefault="005B32E4" w:rsidP="005B32E4">
      <w:pPr>
        <w:widowControl w:val="0"/>
        <w:autoSpaceDE w:val="0"/>
        <w:autoSpaceDN w:val="0"/>
        <w:adjustRightInd w:val="0"/>
        <w:spacing w:after="240"/>
        <w:jc w:val="both"/>
        <w:rPr>
          <w:rFonts w:ascii="Arial" w:hAnsi="Arial" w:cs="Arial"/>
          <w:b/>
          <w:bCs/>
          <w:sz w:val="22"/>
          <w:szCs w:val="22"/>
          <w:lang w:bidi="ar-SA"/>
        </w:rPr>
      </w:pPr>
      <w:r w:rsidRPr="002D382E">
        <w:rPr>
          <w:rFonts w:ascii="Arial" w:hAnsi="Arial" w:cs="Arial"/>
          <w:b/>
          <w:bCs/>
          <w:sz w:val="22"/>
          <w:szCs w:val="22"/>
          <w:lang w:bidi="ar-SA"/>
        </w:rPr>
        <w:t>Drejtore Ekzekutive</w:t>
      </w:r>
    </w:p>
    <w:sectPr w:rsidR="005B32E4" w:rsidSect="00E3001D">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70ED" w:rsidRDefault="00F770ED" w:rsidP="00BE5EEF">
      <w:r>
        <w:separator/>
      </w:r>
    </w:p>
  </w:endnote>
  <w:endnote w:type="continuationSeparator" w:id="1">
    <w:p w:rsidR="00F770ED" w:rsidRDefault="00F770ED" w:rsidP="00BE5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E" w:rsidRDefault="002258FF" w:rsidP="00382093">
    <w:pPr>
      <w:pStyle w:val="Footer"/>
      <w:framePr w:wrap="around" w:vAnchor="text" w:hAnchor="margin" w:xAlign="right" w:y="1"/>
      <w:rPr>
        <w:rStyle w:val="PageNumber"/>
      </w:rPr>
    </w:pPr>
    <w:r>
      <w:rPr>
        <w:rStyle w:val="PageNumber"/>
      </w:rPr>
      <w:fldChar w:fldCharType="begin"/>
    </w:r>
    <w:r w:rsidR="002B5DCE">
      <w:rPr>
        <w:rStyle w:val="PageNumber"/>
      </w:rPr>
      <w:instrText xml:space="preserve">PAGE  </w:instrText>
    </w:r>
    <w:r>
      <w:rPr>
        <w:rStyle w:val="PageNumber"/>
      </w:rPr>
      <w:fldChar w:fldCharType="end"/>
    </w:r>
  </w:p>
  <w:p w:rsidR="002B5DCE" w:rsidRDefault="002B5DCE" w:rsidP="00BE5E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DCE" w:rsidRDefault="002258FF" w:rsidP="00382093">
    <w:pPr>
      <w:pStyle w:val="Footer"/>
      <w:framePr w:wrap="around" w:vAnchor="text" w:hAnchor="margin" w:xAlign="right" w:y="1"/>
      <w:rPr>
        <w:rStyle w:val="PageNumber"/>
      </w:rPr>
    </w:pPr>
    <w:r>
      <w:rPr>
        <w:rStyle w:val="PageNumber"/>
      </w:rPr>
      <w:fldChar w:fldCharType="begin"/>
    </w:r>
    <w:r w:rsidR="002B5DCE">
      <w:rPr>
        <w:rStyle w:val="PageNumber"/>
      </w:rPr>
      <w:instrText xml:space="preserve">PAGE  </w:instrText>
    </w:r>
    <w:r>
      <w:rPr>
        <w:rStyle w:val="PageNumber"/>
      </w:rPr>
      <w:fldChar w:fldCharType="separate"/>
    </w:r>
    <w:r w:rsidR="00D65074">
      <w:rPr>
        <w:rStyle w:val="PageNumber"/>
        <w:noProof/>
      </w:rPr>
      <w:t>6</w:t>
    </w:r>
    <w:r>
      <w:rPr>
        <w:rStyle w:val="PageNumber"/>
      </w:rPr>
      <w:fldChar w:fldCharType="end"/>
    </w:r>
  </w:p>
  <w:p w:rsidR="002B5DCE" w:rsidRDefault="002B5DCE" w:rsidP="00BE5EE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70ED" w:rsidRDefault="00F770ED" w:rsidP="00BE5EEF">
      <w:r>
        <w:separator/>
      </w:r>
    </w:p>
  </w:footnote>
  <w:footnote w:type="continuationSeparator" w:id="1">
    <w:p w:rsidR="00F770ED" w:rsidRDefault="00F770ED" w:rsidP="00BE5EEF">
      <w:r>
        <w:continuationSeparator/>
      </w:r>
    </w:p>
  </w:footnote>
  <w:footnote w:id="2">
    <w:p w:rsidR="002B5DCE" w:rsidRDefault="002B5DCE" w:rsidP="005B32E4">
      <w:pPr>
        <w:pStyle w:val="NormalWeb"/>
        <w:spacing w:before="0" w:beforeAutospacing="0" w:after="0" w:afterAutospacing="0"/>
        <w:jc w:val="both"/>
      </w:pPr>
      <w:r>
        <w:rPr>
          <w:rStyle w:val="FootnoteReference"/>
        </w:rPr>
        <w:footnoteRef/>
      </w:r>
      <w:r w:rsidRPr="00DB4877">
        <w:rPr>
          <w:rFonts w:ascii="Arial" w:hAnsi="Arial" w:cs="Arial"/>
          <w:sz w:val="18"/>
          <w:szCs w:val="18"/>
        </w:rPr>
        <w:t>Nuk ka ende asnj</w:t>
      </w:r>
      <w:r>
        <w:rPr>
          <w:rFonts w:ascii="Arial" w:hAnsi="Arial" w:cs="Arial"/>
          <w:sz w:val="18"/>
          <w:szCs w:val="18"/>
        </w:rPr>
        <w:t>ë</w:t>
      </w:r>
      <w:r w:rsidRPr="00DB4877">
        <w:rPr>
          <w:rFonts w:ascii="Arial" w:hAnsi="Arial" w:cs="Arial"/>
          <w:sz w:val="18"/>
          <w:szCs w:val="18"/>
        </w:rPr>
        <w:t xml:space="preserve"> p</w:t>
      </w:r>
      <w:r>
        <w:rPr>
          <w:rFonts w:ascii="Arial" w:hAnsi="Arial" w:cs="Arial"/>
          <w:sz w:val="18"/>
          <w:szCs w:val="18"/>
        </w:rPr>
        <w:t>ë</w:t>
      </w:r>
      <w:r w:rsidRPr="00DB4877">
        <w:rPr>
          <w:rFonts w:ascii="Arial" w:hAnsi="Arial" w:cs="Arial"/>
          <w:sz w:val="18"/>
          <w:szCs w:val="18"/>
        </w:rPr>
        <w:t>rkufizim p</w:t>
      </w:r>
      <w:r>
        <w:rPr>
          <w:rFonts w:ascii="Arial" w:hAnsi="Arial" w:cs="Arial"/>
          <w:sz w:val="18"/>
          <w:szCs w:val="18"/>
        </w:rPr>
        <w:t>ë</w:t>
      </w:r>
      <w:r w:rsidRPr="00DB4877">
        <w:rPr>
          <w:rFonts w:ascii="Arial" w:hAnsi="Arial" w:cs="Arial"/>
          <w:sz w:val="18"/>
          <w:szCs w:val="18"/>
        </w:rPr>
        <w:t>r fjal</w:t>
      </w:r>
      <w:r>
        <w:rPr>
          <w:rFonts w:ascii="Arial" w:hAnsi="Arial" w:cs="Arial"/>
          <w:sz w:val="18"/>
          <w:szCs w:val="18"/>
        </w:rPr>
        <w:t>ën “Fun</w:t>
      </w:r>
      <w:r w:rsidRPr="00DB4877">
        <w:rPr>
          <w:rFonts w:ascii="Arial" w:hAnsi="Arial" w:cs="Arial"/>
          <w:sz w:val="18"/>
          <w:szCs w:val="18"/>
        </w:rPr>
        <w:t>k</w:t>
      </w:r>
      <w:r>
        <w:rPr>
          <w:rFonts w:ascii="Arial" w:hAnsi="Arial" w:cs="Arial"/>
          <w:sz w:val="18"/>
          <w:szCs w:val="18"/>
        </w:rPr>
        <w:t>sion P</w:t>
      </w:r>
      <w:r w:rsidRPr="00DB4877">
        <w:rPr>
          <w:rFonts w:ascii="Arial" w:hAnsi="Arial" w:cs="Arial"/>
          <w:sz w:val="18"/>
          <w:szCs w:val="18"/>
        </w:rPr>
        <w:t>u</w:t>
      </w:r>
      <w:r>
        <w:rPr>
          <w:rFonts w:ascii="Arial" w:hAnsi="Arial" w:cs="Arial"/>
          <w:sz w:val="18"/>
          <w:szCs w:val="18"/>
        </w:rPr>
        <w:t>blik”. Nga analiza</w:t>
      </w:r>
      <w:r w:rsidRPr="00DB4877">
        <w:rPr>
          <w:rFonts w:ascii="Arial" w:hAnsi="Arial" w:cs="Arial"/>
          <w:sz w:val="18"/>
          <w:szCs w:val="18"/>
        </w:rPr>
        <w:t xml:space="preserve"> krahasimore qe kemi nd</w:t>
      </w:r>
      <w:r>
        <w:rPr>
          <w:rFonts w:ascii="Arial" w:hAnsi="Arial" w:cs="Arial"/>
          <w:sz w:val="18"/>
          <w:szCs w:val="18"/>
        </w:rPr>
        <w:t>ër</w:t>
      </w:r>
      <w:r w:rsidRPr="00DB4877">
        <w:rPr>
          <w:rFonts w:ascii="Arial" w:hAnsi="Arial" w:cs="Arial"/>
          <w:sz w:val="18"/>
          <w:szCs w:val="18"/>
        </w:rPr>
        <w:t>ma</w:t>
      </w:r>
      <w:r>
        <w:rPr>
          <w:rFonts w:ascii="Arial" w:hAnsi="Arial" w:cs="Arial"/>
          <w:sz w:val="18"/>
          <w:szCs w:val="18"/>
        </w:rPr>
        <w:t>r</w:t>
      </w:r>
      <w:r w:rsidRPr="00DB4877">
        <w:rPr>
          <w:rFonts w:ascii="Arial" w:hAnsi="Arial" w:cs="Arial"/>
          <w:sz w:val="18"/>
          <w:szCs w:val="18"/>
        </w:rPr>
        <w:t>r</w:t>
      </w:r>
      <w:r>
        <w:rPr>
          <w:rFonts w:ascii="Arial" w:hAnsi="Arial" w:cs="Arial"/>
          <w:sz w:val="18"/>
          <w:szCs w:val="18"/>
        </w:rPr>
        <w:t>ë</w:t>
      </w:r>
      <w:r w:rsidRPr="00DB4877">
        <w:rPr>
          <w:rFonts w:ascii="Arial" w:hAnsi="Arial" w:cs="Arial"/>
          <w:sz w:val="18"/>
          <w:szCs w:val="18"/>
        </w:rPr>
        <w:t xml:space="preserve"> kemi konkluduar sesa m</w:t>
      </w:r>
      <w:r>
        <w:rPr>
          <w:rFonts w:ascii="Arial" w:hAnsi="Arial" w:cs="Arial"/>
          <w:sz w:val="18"/>
          <w:szCs w:val="18"/>
        </w:rPr>
        <w:t>ë</w:t>
      </w:r>
      <w:r w:rsidRPr="00DB4877">
        <w:rPr>
          <w:rFonts w:ascii="Arial" w:hAnsi="Arial" w:cs="Arial"/>
          <w:sz w:val="18"/>
          <w:szCs w:val="18"/>
        </w:rPr>
        <w:t xml:space="preserve"> tep</w:t>
      </w:r>
      <w:r>
        <w:rPr>
          <w:rFonts w:ascii="Arial" w:hAnsi="Arial" w:cs="Arial"/>
          <w:sz w:val="18"/>
          <w:szCs w:val="18"/>
        </w:rPr>
        <w:t>ë</w:t>
      </w:r>
      <w:r w:rsidRPr="00DB4877">
        <w:rPr>
          <w:rFonts w:ascii="Arial" w:hAnsi="Arial" w:cs="Arial"/>
          <w:sz w:val="18"/>
          <w:szCs w:val="18"/>
        </w:rPr>
        <w:t>r sesa nj</w:t>
      </w:r>
      <w:r>
        <w:rPr>
          <w:rFonts w:ascii="Arial" w:hAnsi="Arial" w:cs="Arial"/>
          <w:sz w:val="18"/>
          <w:szCs w:val="18"/>
        </w:rPr>
        <w:t xml:space="preserve">ë përpjekje për </w:t>
      </w:r>
      <w:r w:rsidRPr="00DB4877">
        <w:rPr>
          <w:rFonts w:ascii="Arial" w:hAnsi="Arial" w:cs="Arial"/>
          <w:sz w:val="18"/>
          <w:szCs w:val="18"/>
        </w:rPr>
        <w:t>p</w:t>
      </w:r>
      <w:r>
        <w:rPr>
          <w:rFonts w:ascii="Arial" w:hAnsi="Arial" w:cs="Arial"/>
          <w:sz w:val="18"/>
          <w:szCs w:val="18"/>
        </w:rPr>
        <w:t>ërkufizim të</w:t>
      </w:r>
      <w:r w:rsidRPr="00DB4877">
        <w:rPr>
          <w:rFonts w:ascii="Arial" w:hAnsi="Arial" w:cs="Arial"/>
          <w:sz w:val="18"/>
          <w:szCs w:val="18"/>
        </w:rPr>
        <w:t xml:space="preserve"> mirfill</w:t>
      </w:r>
      <w:r>
        <w:rPr>
          <w:rFonts w:ascii="Arial" w:hAnsi="Arial" w:cs="Arial"/>
          <w:sz w:val="18"/>
          <w:szCs w:val="18"/>
        </w:rPr>
        <w:t xml:space="preserve">të kësaj fjale, </w:t>
      </w:r>
      <w:r w:rsidRPr="00DB4877">
        <w:rPr>
          <w:rFonts w:ascii="Arial" w:hAnsi="Arial" w:cs="Arial"/>
          <w:sz w:val="18"/>
          <w:szCs w:val="18"/>
        </w:rPr>
        <w:t>shtet</w:t>
      </w:r>
      <w:r>
        <w:rPr>
          <w:rFonts w:ascii="Arial" w:hAnsi="Arial" w:cs="Arial"/>
          <w:sz w:val="18"/>
          <w:szCs w:val="18"/>
        </w:rPr>
        <w:t>et</w:t>
      </w:r>
      <w:r w:rsidRPr="00DB4877">
        <w:rPr>
          <w:rFonts w:ascii="Arial" w:hAnsi="Arial" w:cs="Arial"/>
          <w:sz w:val="18"/>
          <w:szCs w:val="18"/>
        </w:rPr>
        <w:t xml:space="preserve"> europiane nd</w:t>
      </w:r>
      <w:r>
        <w:rPr>
          <w:rFonts w:ascii="Arial" w:hAnsi="Arial" w:cs="Arial"/>
          <w:sz w:val="18"/>
          <w:szCs w:val="18"/>
        </w:rPr>
        <w:t>ë</w:t>
      </w:r>
      <w:r w:rsidRPr="00DB4877">
        <w:rPr>
          <w:rFonts w:ascii="Arial" w:hAnsi="Arial" w:cs="Arial"/>
          <w:sz w:val="18"/>
          <w:szCs w:val="18"/>
        </w:rPr>
        <w:t>rmarrin nj</w:t>
      </w:r>
      <w:r>
        <w:rPr>
          <w:rFonts w:ascii="Arial" w:hAnsi="Arial" w:cs="Arial"/>
          <w:sz w:val="18"/>
          <w:szCs w:val="18"/>
        </w:rPr>
        <w:t>ë proces verif</w:t>
      </w:r>
      <w:r w:rsidRPr="00DB4877">
        <w:rPr>
          <w:rFonts w:ascii="Arial" w:hAnsi="Arial" w:cs="Arial"/>
          <w:sz w:val="18"/>
          <w:szCs w:val="18"/>
        </w:rPr>
        <w:t>ikimi n</w:t>
      </w:r>
      <w:r>
        <w:rPr>
          <w:rFonts w:ascii="Arial" w:hAnsi="Arial" w:cs="Arial"/>
          <w:sz w:val="18"/>
          <w:szCs w:val="18"/>
        </w:rPr>
        <w:t>ë</w:t>
      </w:r>
      <w:r w:rsidRPr="00DB4877">
        <w:rPr>
          <w:rFonts w:ascii="Arial" w:hAnsi="Arial" w:cs="Arial"/>
          <w:sz w:val="18"/>
          <w:szCs w:val="18"/>
        </w:rPr>
        <w:t xml:space="preserve"> cdo c</w:t>
      </w:r>
      <w:r>
        <w:rPr>
          <w:rFonts w:ascii="Arial" w:hAnsi="Arial" w:cs="Arial"/>
          <w:sz w:val="18"/>
          <w:szCs w:val="18"/>
        </w:rPr>
        <w:t>ë</w:t>
      </w:r>
      <w:r w:rsidRPr="00DB4877">
        <w:rPr>
          <w:rFonts w:ascii="Arial" w:hAnsi="Arial" w:cs="Arial"/>
          <w:sz w:val="18"/>
          <w:szCs w:val="18"/>
        </w:rPr>
        <w:t xml:space="preserve">shtje konkrete </w:t>
      </w:r>
      <w:r>
        <w:rPr>
          <w:rFonts w:ascii="Arial" w:hAnsi="Arial" w:cs="Arial"/>
          <w:sz w:val="18"/>
          <w:szCs w:val="18"/>
        </w:rPr>
        <w:t>dhe ballafaqimin me disa kritere</w:t>
      </w:r>
      <w:r w:rsidRPr="00DB4877">
        <w:rPr>
          <w:rFonts w:ascii="Arial" w:hAnsi="Arial" w:cs="Arial"/>
          <w:sz w:val="18"/>
          <w:szCs w:val="18"/>
        </w:rPr>
        <w:t xml:space="preserve"> t</w:t>
      </w:r>
      <w:r>
        <w:rPr>
          <w:rFonts w:ascii="Arial" w:hAnsi="Arial" w:cs="Arial"/>
          <w:sz w:val="18"/>
          <w:szCs w:val="18"/>
        </w:rPr>
        <w:t>ë</w:t>
      </w:r>
      <w:r w:rsidRPr="00DB4877">
        <w:rPr>
          <w:rFonts w:ascii="Arial" w:hAnsi="Arial" w:cs="Arial"/>
          <w:sz w:val="18"/>
          <w:szCs w:val="18"/>
        </w:rPr>
        <w:t xml:space="preserve"> vendosur</w:t>
      </w:r>
      <w:r>
        <w:rPr>
          <w:rFonts w:ascii="Arial" w:hAnsi="Arial" w:cs="Arial"/>
          <w:sz w:val="18"/>
          <w:szCs w:val="18"/>
        </w:rPr>
        <w:t>a</w:t>
      </w:r>
      <w:r w:rsidRPr="00DB4877">
        <w:rPr>
          <w:rFonts w:ascii="Arial" w:hAnsi="Arial" w:cs="Arial"/>
          <w:sz w:val="18"/>
          <w:szCs w:val="18"/>
        </w:rPr>
        <w:t xml:space="preserve"> si rregull n</w:t>
      </w:r>
      <w:r>
        <w:rPr>
          <w:rFonts w:ascii="Arial" w:hAnsi="Arial" w:cs="Arial"/>
          <w:sz w:val="18"/>
          <w:szCs w:val="18"/>
        </w:rPr>
        <w:t>ë legji</w:t>
      </w:r>
      <w:r w:rsidRPr="00DB4877">
        <w:rPr>
          <w:rFonts w:ascii="Arial" w:hAnsi="Arial" w:cs="Arial"/>
          <w:sz w:val="18"/>
          <w:szCs w:val="18"/>
        </w:rPr>
        <w:t>slacion. N</w:t>
      </w:r>
      <w:r>
        <w:rPr>
          <w:rFonts w:ascii="Arial" w:hAnsi="Arial" w:cs="Arial"/>
          <w:sz w:val="18"/>
          <w:szCs w:val="18"/>
        </w:rPr>
        <w:t>ën</w:t>
      </w:r>
      <w:r w:rsidRPr="00DB4877">
        <w:rPr>
          <w:rFonts w:ascii="Arial" w:hAnsi="Arial" w:cs="Arial"/>
          <w:sz w:val="18"/>
          <w:szCs w:val="18"/>
        </w:rPr>
        <w:t xml:space="preserve"> k</w:t>
      </w:r>
      <w:r>
        <w:rPr>
          <w:rFonts w:ascii="Arial" w:hAnsi="Arial" w:cs="Arial"/>
          <w:sz w:val="18"/>
          <w:szCs w:val="18"/>
        </w:rPr>
        <w:t>ë</w:t>
      </w:r>
      <w:r w:rsidRPr="00DB4877">
        <w:rPr>
          <w:rFonts w:ascii="Arial" w:hAnsi="Arial" w:cs="Arial"/>
          <w:sz w:val="18"/>
          <w:szCs w:val="18"/>
        </w:rPr>
        <w:t>t</w:t>
      </w:r>
      <w:r>
        <w:rPr>
          <w:rFonts w:ascii="Arial" w:hAnsi="Arial" w:cs="Arial"/>
          <w:sz w:val="18"/>
          <w:szCs w:val="18"/>
        </w:rPr>
        <w:t>ë</w:t>
      </w:r>
      <w:r w:rsidRPr="00DB4877">
        <w:rPr>
          <w:rFonts w:ascii="Arial" w:hAnsi="Arial" w:cs="Arial"/>
          <w:sz w:val="18"/>
          <w:szCs w:val="18"/>
        </w:rPr>
        <w:t xml:space="preserve"> k</w:t>
      </w:r>
      <w:r>
        <w:rPr>
          <w:rFonts w:ascii="Arial" w:hAnsi="Arial" w:cs="Arial"/>
          <w:sz w:val="18"/>
          <w:szCs w:val="18"/>
        </w:rPr>
        <w:t>ë</w:t>
      </w:r>
      <w:r w:rsidRPr="00DB4877">
        <w:rPr>
          <w:rFonts w:ascii="Arial" w:hAnsi="Arial" w:cs="Arial"/>
          <w:sz w:val="18"/>
          <w:szCs w:val="18"/>
        </w:rPr>
        <w:t>ndv</w:t>
      </w:r>
      <w:r>
        <w:rPr>
          <w:rFonts w:ascii="Arial" w:hAnsi="Arial" w:cs="Arial"/>
          <w:sz w:val="18"/>
          <w:szCs w:val="18"/>
        </w:rPr>
        <w:t>ë</w:t>
      </w:r>
      <w:r w:rsidRPr="00DB4877">
        <w:rPr>
          <w:rFonts w:ascii="Arial" w:hAnsi="Arial" w:cs="Arial"/>
          <w:sz w:val="18"/>
          <w:szCs w:val="18"/>
        </w:rPr>
        <w:t>shtrim kemi marr</w:t>
      </w:r>
      <w:r>
        <w:rPr>
          <w:rFonts w:ascii="Arial" w:hAnsi="Arial" w:cs="Arial"/>
          <w:sz w:val="18"/>
          <w:szCs w:val="18"/>
        </w:rPr>
        <w:t>ë</w:t>
      </w:r>
      <w:r w:rsidRPr="00DB4877">
        <w:rPr>
          <w:rFonts w:ascii="Arial" w:hAnsi="Arial" w:cs="Arial"/>
          <w:sz w:val="18"/>
          <w:szCs w:val="18"/>
        </w:rPr>
        <w:t xml:space="preserve"> modelin m</w:t>
      </w:r>
      <w:r>
        <w:rPr>
          <w:rFonts w:ascii="Arial" w:hAnsi="Arial" w:cs="Arial"/>
          <w:sz w:val="18"/>
          <w:szCs w:val="18"/>
        </w:rPr>
        <w:t>ë</w:t>
      </w:r>
      <w:r w:rsidRPr="00DB4877">
        <w:rPr>
          <w:rFonts w:ascii="Arial" w:hAnsi="Arial" w:cs="Arial"/>
          <w:sz w:val="18"/>
          <w:szCs w:val="18"/>
        </w:rPr>
        <w:t xml:space="preserve"> t</w:t>
      </w:r>
      <w:r>
        <w:rPr>
          <w:rFonts w:ascii="Arial" w:hAnsi="Arial" w:cs="Arial"/>
          <w:sz w:val="18"/>
          <w:szCs w:val="18"/>
        </w:rPr>
        <w:t>ë</w:t>
      </w:r>
      <w:r w:rsidRPr="00DB4877">
        <w:rPr>
          <w:rFonts w:ascii="Arial" w:hAnsi="Arial" w:cs="Arial"/>
          <w:sz w:val="18"/>
          <w:szCs w:val="18"/>
        </w:rPr>
        <w:t xml:space="preserve"> p</w:t>
      </w:r>
      <w:r>
        <w:rPr>
          <w:rFonts w:ascii="Arial" w:hAnsi="Arial" w:cs="Arial"/>
          <w:sz w:val="18"/>
          <w:szCs w:val="18"/>
        </w:rPr>
        <w:t>ë</w:t>
      </w:r>
      <w:r w:rsidRPr="00DB4877">
        <w:rPr>
          <w:rFonts w:ascii="Arial" w:hAnsi="Arial" w:cs="Arial"/>
          <w:sz w:val="18"/>
          <w:szCs w:val="18"/>
        </w:rPr>
        <w:t>rparuar n</w:t>
      </w:r>
      <w:r>
        <w:rPr>
          <w:rFonts w:ascii="Arial" w:hAnsi="Arial" w:cs="Arial"/>
          <w:sz w:val="18"/>
          <w:szCs w:val="18"/>
        </w:rPr>
        <w:t>ë</w:t>
      </w:r>
      <w:r w:rsidRPr="00DB4877">
        <w:rPr>
          <w:rFonts w:ascii="Arial" w:hAnsi="Arial" w:cs="Arial"/>
          <w:sz w:val="18"/>
          <w:szCs w:val="18"/>
        </w:rPr>
        <w:t xml:space="preserve"> k</w:t>
      </w:r>
      <w:r>
        <w:rPr>
          <w:rFonts w:ascii="Arial" w:hAnsi="Arial" w:cs="Arial"/>
          <w:sz w:val="18"/>
          <w:szCs w:val="18"/>
        </w:rPr>
        <w:t>ë</w:t>
      </w:r>
      <w:r w:rsidRPr="00DB4877">
        <w:rPr>
          <w:rFonts w:ascii="Arial" w:hAnsi="Arial" w:cs="Arial"/>
          <w:sz w:val="18"/>
          <w:szCs w:val="18"/>
        </w:rPr>
        <w:t>t</w:t>
      </w:r>
      <w:r>
        <w:rPr>
          <w:rFonts w:ascii="Arial" w:hAnsi="Arial" w:cs="Arial"/>
          <w:sz w:val="18"/>
          <w:szCs w:val="18"/>
        </w:rPr>
        <w:t>ë</w:t>
      </w:r>
      <w:r w:rsidRPr="00DB4877">
        <w:rPr>
          <w:rFonts w:ascii="Arial" w:hAnsi="Arial" w:cs="Arial"/>
          <w:sz w:val="18"/>
          <w:szCs w:val="18"/>
        </w:rPr>
        <w:t xml:space="preserve"> fush</w:t>
      </w:r>
      <w:r>
        <w:rPr>
          <w:rFonts w:ascii="Arial" w:hAnsi="Arial" w:cs="Arial"/>
          <w:sz w:val="18"/>
          <w:szCs w:val="18"/>
        </w:rPr>
        <w:t>ë - “Human R</w:t>
      </w:r>
      <w:r w:rsidRPr="00DB4877">
        <w:rPr>
          <w:rFonts w:ascii="Arial" w:hAnsi="Arial" w:cs="Arial"/>
          <w:sz w:val="18"/>
          <w:szCs w:val="18"/>
        </w:rPr>
        <w:t>ights Act t</w:t>
      </w:r>
      <w:r>
        <w:rPr>
          <w:rFonts w:ascii="Arial" w:hAnsi="Arial" w:cs="Arial"/>
          <w:sz w:val="18"/>
          <w:szCs w:val="18"/>
        </w:rPr>
        <w:t>ë</w:t>
      </w:r>
      <w:r w:rsidRPr="00DB4877">
        <w:rPr>
          <w:rFonts w:ascii="Arial" w:hAnsi="Arial" w:cs="Arial"/>
          <w:sz w:val="18"/>
          <w:szCs w:val="18"/>
        </w:rPr>
        <w:t xml:space="preserve"> viti</w:t>
      </w:r>
      <w:r>
        <w:rPr>
          <w:rFonts w:ascii="Arial" w:hAnsi="Arial" w:cs="Arial"/>
          <w:sz w:val="18"/>
          <w:szCs w:val="18"/>
        </w:rPr>
        <w:t>t 1998 (kuptimi i funksionit publik</w:t>
      </w:r>
      <w:r w:rsidRPr="00DB4877">
        <w:rPr>
          <w:rFonts w:ascii="Arial" w:hAnsi="Arial" w:cs="Arial"/>
          <w:sz w:val="18"/>
          <w:szCs w:val="18"/>
        </w:rPr>
        <w:t>)</w:t>
      </w:r>
      <w:r>
        <w:rPr>
          <w:rFonts w:ascii="Arial" w:hAnsi="Arial" w:cs="Arial"/>
          <w:sz w:val="18"/>
          <w:szCs w:val="18"/>
        </w:rPr>
        <w:t>”</w:t>
      </w:r>
      <w:r w:rsidRPr="00DB4877">
        <w:rPr>
          <w:rFonts w:ascii="Arial" w:hAnsi="Arial" w:cs="Arial"/>
          <w:sz w:val="18"/>
          <w:szCs w:val="18"/>
        </w:rPr>
        <w:t xml:space="preserve"> t</w:t>
      </w:r>
      <w:r>
        <w:rPr>
          <w:rFonts w:ascii="Arial" w:hAnsi="Arial" w:cs="Arial"/>
          <w:sz w:val="18"/>
          <w:szCs w:val="18"/>
        </w:rPr>
        <w:t>ë</w:t>
      </w:r>
      <w:r w:rsidRPr="00DB4877">
        <w:rPr>
          <w:rFonts w:ascii="Arial" w:hAnsi="Arial" w:cs="Arial"/>
          <w:sz w:val="18"/>
          <w:szCs w:val="18"/>
        </w:rPr>
        <w:t xml:space="preserve"> Mbret</w:t>
      </w:r>
      <w:r>
        <w:rPr>
          <w:rFonts w:ascii="Arial" w:hAnsi="Arial" w:cs="Arial"/>
          <w:sz w:val="18"/>
          <w:szCs w:val="18"/>
        </w:rPr>
        <w:t>ë</w:t>
      </w:r>
      <w:r w:rsidRPr="00DB4877">
        <w:rPr>
          <w:rFonts w:ascii="Arial" w:hAnsi="Arial" w:cs="Arial"/>
          <w:sz w:val="18"/>
          <w:szCs w:val="18"/>
        </w:rPr>
        <w:t>ris</w:t>
      </w:r>
      <w:r>
        <w:rPr>
          <w:rFonts w:ascii="Arial" w:hAnsi="Arial" w:cs="Arial"/>
          <w:sz w:val="18"/>
          <w:szCs w:val="18"/>
        </w:rPr>
        <w:t>ë</w:t>
      </w:r>
      <w:r w:rsidRPr="00DB4877">
        <w:rPr>
          <w:rFonts w:ascii="Arial" w:hAnsi="Arial" w:cs="Arial"/>
          <w:sz w:val="18"/>
          <w:szCs w:val="18"/>
        </w:rPr>
        <w:t xml:space="preserve"> s</w:t>
      </w:r>
      <w:r>
        <w:rPr>
          <w:rFonts w:ascii="Arial" w:hAnsi="Arial" w:cs="Arial"/>
          <w:sz w:val="18"/>
          <w:szCs w:val="18"/>
        </w:rPr>
        <w:t>ë</w:t>
      </w:r>
      <w:r w:rsidRPr="00DB4877">
        <w:rPr>
          <w:rFonts w:ascii="Arial" w:hAnsi="Arial" w:cs="Arial"/>
          <w:sz w:val="18"/>
          <w:szCs w:val="18"/>
        </w:rPr>
        <w:t xml:space="preserve"> Bashkuar e cila ofron k</w:t>
      </w:r>
      <w:r>
        <w:rPr>
          <w:rFonts w:ascii="Arial" w:hAnsi="Arial" w:cs="Arial"/>
          <w:sz w:val="18"/>
          <w:szCs w:val="18"/>
        </w:rPr>
        <w:t>ë</w:t>
      </w:r>
      <w:r w:rsidRPr="00DB4877">
        <w:rPr>
          <w:rFonts w:ascii="Arial" w:hAnsi="Arial" w:cs="Arial"/>
          <w:sz w:val="18"/>
          <w:szCs w:val="18"/>
        </w:rPr>
        <w:t>to kushte:</w:t>
      </w:r>
      <w:r>
        <w:rPr>
          <w:rFonts w:ascii="Arial" w:hAnsi="Arial" w:cs="Arial"/>
          <w:sz w:val="18"/>
          <w:szCs w:val="18"/>
        </w:rPr>
        <w:t xml:space="preserve"> </w:t>
      </w:r>
    </w:p>
    <w:p w:rsidR="002B5DCE" w:rsidRPr="00DB4877" w:rsidRDefault="002B5DCE" w:rsidP="005B32E4">
      <w:pPr>
        <w:pStyle w:val="NormalWeb"/>
        <w:jc w:val="both"/>
        <w:rPr>
          <w:rFonts w:ascii="Arial" w:eastAsiaTheme="minorEastAsia" w:hAnsi="Arial" w:cs="Arial"/>
          <w:b/>
          <w:i/>
          <w:sz w:val="18"/>
          <w:szCs w:val="18"/>
          <w:lang w:val="en-GB"/>
        </w:rPr>
      </w:pPr>
      <w:r w:rsidRPr="00DB4877">
        <w:rPr>
          <w:rFonts w:ascii="Arial" w:hAnsi="Arial" w:cs="Arial"/>
          <w:b/>
          <w:i/>
          <w:sz w:val="18"/>
          <w:szCs w:val="18"/>
        </w:rPr>
        <w:t xml:space="preserve">1. </w:t>
      </w:r>
      <w:r w:rsidR="00A239CE">
        <w:rPr>
          <w:rFonts w:ascii="Arial" w:hAnsi="Arial" w:cs="Arial"/>
          <w:b/>
          <w:i/>
          <w:sz w:val="18"/>
          <w:szCs w:val="18"/>
        </w:rPr>
        <w:t xml:space="preserve"> </w:t>
      </w:r>
      <w:r w:rsidRPr="00DB4877">
        <w:rPr>
          <w:rFonts w:ascii="Arial" w:eastAsiaTheme="minorEastAsia" w:hAnsi="Arial" w:cs="Arial"/>
          <w:b/>
          <w:i/>
          <w:sz w:val="18"/>
          <w:szCs w:val="18"/>
          <w:lang w:val="en-GB"/>
        </w:rPr>
        <w:t xml:space="preserve">Factors to be taken into account </w:t>
      </w:r>
      <w:r>
        <w:rPr>
          <w:rFonts w:ascii="Arial" w:eastAsiaTheme="minorEastAsia" w:hAnsi="Arial" w:cs="Arial"/>
          <w:b/>
          <w:i/>
          <w:sz w:val="18"/>
          <w:szCs w:val="18"/>
          <w:lang w:val="en-GB"/>
        </w:rPr>
        <w:t>w</w:t>
      </w:r>
      <w:r w:rsidRPr="00DB4877">
        <w:rPr>
          <w:rFonts w:ascii="Arial" w:eastAsiaTheme="minorEastAsia" w:hAnsi="Arial" w:cs="Arial"/>
          <w:b/>
          <w:i/>
          <w:sz w:val="18"/>
          <w:szCs w:val="18"/>
          <w:lang w:val="en-GB"/>
        </w:rPr>
        <w:t xml:space="preserve">hen determining </w:t>
      </w:r>
      <w:r>
        <w:rPr>
          <w:rFonts w:ascii="Arial" w:eastAsiaTheme="minorEastAsia" w:hAnsi="Arial" w:cs="Arial"/>
          <w:b/>
          <w:i/>
          <w:sz w:val="18"/>
          <w:szCs w:val="18"/>
          <w:lang w:val="en-GB"/>
        </w:rPr>
        <w:t>w</w:t>
      </w:r>
      <w:r w:rsidRPr="00DB4877">
        <w:rPr>
          <w:rFonts w:ascii="Arial" w:eastAsiaTheme="minorEastAsia" w:hAnsi="Arial" w:cs="Arial"/>
          <w:b/>
          <w:i/>
          <w:sz w:val="18"/>
          <w:szCs w:val="18"/>
          <w:lang w:val="en-GB"/>
        </w:rPr>
        <w:t xml:space="preserve">hether function a public function </w:t>
      </w:r>
    </w:p>
    <w:p w:rsidR="002B5DCE" w:rsidRDefault="002B5DCE" w:rsidP="005B32E4">
      <w:pPr>
        <w:jc w:val="both"/>
        <w:rPr>
          <w:rFonts w:ascii="Arial" w:eastAsiaTheme="minorEastAsia" w:hAnsi="Arial" w:cs="Arial"/>
          <w:i/>
          <w:sz w:val="18"/>
          <w:szCs w:val="18"/>
          <w:lang w:val="en-GB" w:bidi="ar-SA"/>
        </w:rPr>
      </w:pPr>
      <w:r w:rsidRPr="00DB4877">
        <w:rPr>
          <w:rFonts w:ascii="Arial" w:eastAsiaTheme="minorEastAsia" w:hAnsi="Arial" w:cs="Arial"/>
          <w:i/>
          <w:sz w:val="18"/>
          <w:szCs w:val="18"/>
          <w:lang w:val="en-GB" w:bidi="ar-SA"/>
        </w:rPr>
        <w:t>For the purposes of subsection (3)(b) of section 6 of the Human Rights Act 1998</w:t>
      </w:r>
      <w:r w:rsidRPr="00DB4877">
        <w:rPr>
          <w:rFonts w:ascii="Arial" w:eastAsiaTheme="minorEastAsia" w:hAnsi="Arial" w:cs="Arial"/>
          <w:i/>
          <w:sz w:val="18"/>
          <w:szCs w:val="18"/>
          <w:lang w:val="en-GB" w:bidi="ar-SA"/>
        </w:rPr>
        <w:br/>
        <w:t xml:space="preserve">(c. 42) (acts of public authorities), the factors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hich must be taken into account</w:t>
      </w:r>
      <w:r w:rsidRPr="00DB4877">
        <w:rPr>
          <w:rFonts w:ascii="Arial" w:eastAsiaTheme="minorEastAsia" w:hAnsi="Arial" w:cs="Arial"/>
          <w:i/>
          <w:sz w:val="18"/>
          <w:szCs w:val="18"/>
          <w:lang w:val="en-GB" w:bidi="ar-SA"/>
        </w:rPr>
        <w:br/>
        <w:t xml:space="preserve">in determining </w:t>
      </w:r>
      <w:r>
        <w:rPr>
          <w:rFonts w:ascii="Arial" w:eastAsiaTheme="minorEastAsia" w:hAnsi="Arial" w:cs="Arial"/>
          <w:i/>
          <w:sz w:val="18"/>
          <w:szCs w:val="18"/>
          <w:lang w:val="en-GB" w:bidi="ar-SA"/>
        </w:rPr>
        <w:t>wh</w:t>
      </w:r>
      <w:r w:rsidRPr="00DB4877">
        <w:rPr>
          <w:rFonts w:ascii="Arial" w:eastAsiaTheme="minorEastAsia" w:hAnsi="Arial" w:cs="Arial"/>
          <w:i/>
          <w:sz w:val="18"/>
          <w:szCs w:val="18"/>
          <w:lang w:val="en-GB" w:bidi="ar-SA"/>
        </w:rPr>
        <w:t>ether a function is a function of a public nature include:</w:t>
      </w:r>
    </w:p>
    <w:p w:rsidR="002B5DCE"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(a)</w:t>
      </w:r>
      <w:r w:rsidRPr="00DB4877">
        <w:rPr>
          <w:rFonts w:ascii="Arial" w:eastAsiaTheme="minorEastAsia" w:hAnsi="Arial" w:cs="Arial"/>
          <w:i/>
          <w:sz w:val="18"/>
          <w:szCs w:val="18"/>
          <w:lang w:val="en-GB" w:bidi="ar-SA"/>
        </w:rPr>
        <w:t xml:space="preserve"> 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has assumed responsibility for the function in question; </w:t>
      </w:r>
    </w:p>
    <w:p w:rsidR="002B5DCE" w:rsidRPr="00DB4877" w:rsidRDefault="002B5DCE" w:rsidP="005B32E4">
      <w:pPr>
        <w:jc w:val="both"/>
        <w:rPr>
          <w:rFonts w:ascii="Arial" w:eastAsiaTheme="minorEastAsia" w:hAnsi="Arial" w:cs="Arial"/>
          <w:i/>
          <w:sz w:val="18"/>
          <w:szCs w:val="18"/>
          <w:lang w:val="en-GB" w:bidi="ar-SA"/>
        </w:rPr>
      </w:pPr>
      <w:r w:rsidRPr="00DB4877">
        <w:rPr>
          <w:rFonts w:ascii="Arial" w:eastAsiaTheme="minorEastAsia" w:hAnsi="Arial" w:cs="Arial"/>
          <w:i/>
          <w:sz w:val="18"/>
          <w:szCs w:val="18"/>
          <w:lang w:val="en-GB" w:bidi="ar-SA"/>
        </w:rPr>
        <w:t xml:space="preserve">(b)  the role and responsibility of the state in relation to the subject matter in question;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(c) </w:t>
      </w:r>
      <w:r w:rsidRPr="00DB4877">
        <w:rPr>
          <w:rFonts w:ascii="Arial" w:eastAsiaTheme="minorEastAsia" w:hAnsi="Arial" w:cs="Arial"/>
          <w:i/>
          <w:sz w:val="18"/>
          <w:szCs w:val="18"/>
          <w:lang w:val="en-GB" w:bidi="ar-SA"/>
        </w:rPr>
        <w:t xml:space="preserve">the nature and extent of the public interest in the function in question;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(d) </w:t>
      </w:r>
      <w:r w:rsidRPr="00DB4877">
        <w:rPr>
          <w:rFonts w:ascii="Arial" w:eastAsiaTheme="minorEastAsia" w:hAnsi="Arial" w:cs="Arial"/>
          <w:i/>
          <w:sz w:val="18"/>
          <w:szCs w:val="18"/>
          <w:lang w:val="en-GB" w:bidi="ar-SA"/>
        </w:rPr>
        <w:t>the nature and extent of any statutory po</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er or duty in relation to the  function in question;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(e) </w:t>
      </w:r>
      <w:r w:rsidRPr="00DB4877">
        <w:rPr>
          <w:rFonts w:ascii="Arial" w:eastAsiaTheme="minorEastAsia" w:hAnsi="Arial" w:cs="Arial"/>
          <w:i/>
          <w:sz w:val="18"/>
          <w:szCs w:val="18"/>
          <w:lang w:val="en-GB" w:bidi="ar-SA"/>
        </w:rPr>
        <w:t xml:space="preserve">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directly or indirectly, regulates, supervises  or inspects the performance of the function in question;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 xml:space="preserve">f) </w:t>
      </w:r>
      <w:r w:rsidRPr="00DB4877">
        <w:rPr>
          <w:rFonts w:ascii="Arial" w:eastAsiaTheme="minorEastAsia" w:hAnsi="Arial" w:cs="Arial"/>
          <w:i/>
          <w:sz w:val="18"/>
          <w:szCs w:val="18"/>
          <w:lang w:val="en-GB" w:bidi="ar-SA"/>
        </w:rPr>
        <w:t xml:space="preserve">the extent to </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hich the state makes payment for the function in question;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(g) w</w:t>
      </w:r>
      <w:r w:rsidRPr="00DB4877">
        <w:rPr>
          <w:rFonts w:ascii="Arial" w:eastAsiaTheme="minorEastAsia" w:hAnsi="Arial" w:cs="Arial"/>
          <w:i/>
          <w:sz w:val="18"/>
          <w:szCs w:val="18"/>
          <w:lang w:val="en-GB" w:bidi="ar-SA"/>
        </w:rPr>
        <w:t>hether the function involves or may involve the use of statutory coercive po</w:t>
      </w:r>
      <w:r>
        <w:rPr>
          <w:rFonts w:ascii="Arial" w:eastAsiaTheme="minorEastAsia" w:hAnsi="Arial" w:cs="Arial"/>
          <w:i/>
          <w:sz w:val="18"/>
          <w:szCs w:val="18"/>
          <w:lang w:val="en-GB" w:bidi="ar-SA"/>
        </w:rPr>
        <w:t>w</w:t>
      </w:r>
      <w:r w:rsidRPr="00DB4877">
        <w:rPr>
          <w:rFonts w:ascii="Arial" w:eastAsiaTheme="minorEastAsia" w:hAnsi="Arial" w:cs="Arial"/>
          <w:i/>
          <w:sz w:val="18"/>
          <w:szCs w:val="18"/>
          <w:lang w:val="en-GB" w:bidi="ar-SA"/>
        </w:rPr>
        <w:t xml:space="preserve">ers; </w:t>
      </w:r>
    </w:p>
    <w:p w:rsidR="002B5DCE" w:rsidRPr="00DB4877" w:rsidRDefault="002B5DCE" w:rsidP="005B32E4">
      <w:pPr>
        <w:jc w:val="both"/>
        <w:rPr>
          <w:rFonts w:ascii="Arial" w:eastAsiaTheme="minorEastAsia" w:hAnsi="Arial" w:cs="Arial"/>
          <w:i/>
          <w:sz w:val="18"/>
          <w:szCs w:val="18"/>
          <w:lang w:val="en-GB" w:bidi="ar-SA"/>
        </w:rPr>
      </w:pPr>
      <w:r>
        <w:rPr>
          <w:rFonts w:ascii="Arial" w:eastAsiaTheme="minorEastAsia" w:hAnsi="Arial" w:cs="Arial"/>
          <w:i/>
          <w:sz w:val="18"/>
          <w:szCs w:val="18"/>
          <w:lang w:val="en-GB" w:bidi="ar-SA"/>
        </w:rPr>
        <w:t>(h)</w:t>
      </w:r>
      <w:r w:rsidRPr="00DB4877">
        <w:rPr>
          <w:rFonts w:ascii="Arial" w:eastAsiaTheme="minorEastAsia" w:hAnsi="Arial" w:cs="Arial"/>
          <w:i/>
          <w:sz w:val="18"/>
          <w:szCs w:val="18"/>
          <w:lang w:val="en-GB" w:bidi="ar-SA"/>
        </w:rPr>
        <w:t>the extent of the risk that improper performance of the function might</w:t>
      </w:r>
      <w:r w:rsidRPr="00DB4877">
        <w:rPr>
          <w:rFonts w:ascii="Arial" w:eastAsiaTheme="minorEastAsia" w:hAnsi="Arial" w:cs="Arial"/>
          <w:i/>
          <w:sz w:val="18"/>
          <w:szCs w:val="18"/>
          <w:lang w:val="en-GB" w:bidi="ar-SA"/>
        </w:rPr>
        <w:br/>
        <w:t xml:space="preserve">violate an individual's </w:t>
      </w:r>
      <w:r>
        <w:rPr>
          <w:rFonts w:ascii="Arial" w:eastAsiaTheme="minorEastAsia" w:hAnsi="Arial" w:cs="Arial"/>
          <w:i/>
          <w:sz w:val="18"/>
          <w:szCs w:val="18"/>
          <w:lang w:val="en-GB" w:bidi="ar-SA"/>
        </w:rPr>
        <w:t xml:space="preserve"> </w:t>
      </w:r>
      <w:r w:rsidRPr="00DB4877">
        <w:rPr>
          <w:rFonts w:ascii="Arial" w:eastAsiaTheme="minorEastAsia" w:hAnsi="Arial" w:cs="Arial"/>
          <w:i/>
          <w:sz w:val="18"/>
          <w:szCs w:val="18"/>
          <w:lang w:val="en-GB" w:bidi="ar-SA"/>
        </w:rPr>
        <w:t>Convention</w:t>
      </w:r>
      <w:r>
        <w:rPr>
          <w:rFonts w:ascii="Arial" w:eastAsiaTheme="minorEastAsia" w:hAnsi="Arial" w:cs="Arial"/>
          <w:i/>
          <w:sz w:val="18"/>
          <w:szCs w:val="18"/>
          <w:lang w:val="en-GB" w:bidi="ar-SA"/>
        </w:rPr>
        <w:t xml:space="preserve"> </w:t>
      </w:r>
      <w:r w:rsidRPr="00DB4877">
        <w:rPr>
          <w:rFonts w:ascii="Arial" w:eastAsiaTheme="minorEastAsia" w:hAnsi="Arial" w:cs="Arial"/>
          <w:i/>
          <w:sz w:val="18"/>
          <w:szCs w:val="18"/>
          <w:lang w:val="en-GB" w:bidi="ar-SA"/>
        </w:rPr>
        <w:t xml:space="preserve"> right. </w:t>
      </w:r>
    </w:p>
    <w:p w:rsidR="002B5DCE" w:rsidRPr="00DB4877" w:rsidRDefault="002B5DCE" w:rsidP="005B32E4">
      <w:pPr>
        <w:jc w:val="both"/>
        <w:rPr>
          <w:rFonts w:ascii="Arial" w:hAnsi="Arial" w:cs="Arial"/>
          <w:i/>
          <w:sz w:val="18"/>
          <w:szCs w:val="18"/>
          <w:lang w:val="en-GB" w:bidi="ar-SA"/>
        </w:rPr>
      </w:pPr>
    </w:p>
    <w:p w:rsidR="002B5DCE" w:rsidRPr="00DB4877" w:rsidRDefault="002B5DCE" w:rsidP="005B32E4">
      <w:pPr>
        <w:pStyle w:val="FootnoteText"/>
        <w:spacing w:after="0" w:line="240" w:lineRule="auto"/>
        <w:rPr>
          <w:rFonts w:ascii="Arial" w:hAnsi="Arial" w:cs="Arial"/>
          <w:i/>
          <w:sz w:val="18"/>
          <w:szCs w:val="18"/>
          <w:lang w:val="en-US"/>
        </w:rPr>
      </w:pPr>
      <w:r>
        <w:rPr>
          <w:rFonts w:ascii="Arial" w:hAnsi="Arial" w:cs="Arial"/>
          <w:sz w:val="18"/>
          <w:szCs w:val="18"/>
        </w:rPr>
        <w:t>(</w:t>
      </w:r>
      <w:r w:rsidRPr="007B3B71">
        <w:rPr>
          <w:rFonts w:ascii="Arial" w:hAnsi="Arial" w:cs="Arial"/>
          <w:sz w:val="18"/>
          <w:szCs w:val="18"/>
        </w:rPr>
        <w:t>http://www.publications.parliament.uk/pa/cm200708/cmbills/045/2008045.pdf</w:t>
      </w:r>
      <w:r>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D62"/>
    <w:multiLevelType w:val="hybridMultilevel"/>
    <w:tmpl w:val="1744F704"/>
    <w:lvl w:ilvl="0" w:tplc="0FC8B59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CC0CF7"/>
    <w:multiLevelType w:val="hybridMultilevel"/>
    <w:tmpl w:val="4D0AFEB2"/>
    <w:lvl w:ilvl="0" w:tplc="FB1E650E">
      <w:start w:val="1"/>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7FB78BF"/>
    <w:multiLevelType w:val="hybridMultilevel"/>
    <w:tmpl w:val="B38C840A"/>
    <w:lvl w:ilvl="0" w:tplc="0409000F">
      <w:start w:val="1"/>
      <w:numFmt w:val="decimal"/>
      <w:lvlText w:val="%1."/>
      <w:lvlJc w:val="left"/>
      <w:pPr>
        <w:tabs>
          <w:tab w:val="num" w:pos="630"/>
        </w:tabs>
        <w:ind w:left="630" w:hanging="360"/>
      </w:pPr>
    </w:lvl>
    <w:lvl w:ilvl="1" w:tplc="04090019">
      <w:start w:val="1"/>
      <w:numFmt w:val="decimal"/>
      <w:lvlText w:val="%2."/>
      <w:lvlJc w:val="left"/>
      <w:pPr>
        <w:tabs>
          <w:tab w:val="num" w:pos="1350"/>
        </w:tabs>
        <w:ind w:left="1350" w:hanging="360"/>
      </w:pPr>
    </w:lvl>
    <w:lvl w:ilvl="2" w:tplc="0409001B">
      <w:start w:val="1"/>
      <w:numFmt w:val="decimal"/>
      <w:lvlText w:val="%3."/>
      <w:lvlJc w:val="left"/>
      <w:pPr>
        <w:tabs>
          <w:tab w:val="num" w:pos="2070"/>
        </w:tabs>
        <w:ind w:left="2070" w:hanging="360"/>
      </w:pPr>
    </w:lvl>
    <w:lvl w:ilvl="3" w:tplc="0409000F">
      <w:start w:val="1"/>
      <w:numFmt w:val="decimal"/>
      <w:lvlText w:val="%4."/>
      <w:lvlJc w:val="left"/>
      <w:pPr>
        <w:tabs>
          <w:tab w:val="num" w:pos="2790"/>
        </w:tabs>
        <w:ind w:left="2790" w:hanging="360"/>
      </w:pPr>
    </w:lvl>
    <w:lvl w:ilvl="4" w:tplc="04090019">
      <w:start w:val="1"/>
      <w:numFmt w:val="decimal"/>
      <w:lvlText w:val="%5."/>
      <w:lvlJc w:val="left"/>
      <w:pPr>
        <w:tabs>
          <w:tab w:val="num" w:pos="3510"/>
        </w:tabs>
        <w:ind w:left="3510" w:hanging="360"/>
      </w:pPr>
    </w:lvl>
    <w:lvl w:ilvl="5" w:tplc="0409001B">
      <w:start w:val="1"/>
      <w:numFmt w:val="decimal"/>
      <w:lvlText w:val="%6."/>
      <w:lvlJc w:val="left"/>
      <w:pPr>
        <w:tabs>
          <w:tab w:val="num" w:pos="4230"/>
        </w:tabs>
        <w:ind w:left="4230" w:hanging="360"/>
      </w:pPr>
    </w:lvl>
    <w:lvl w:ilvl="6" w:tplc="0409000F">
      <w:start w:val="1"/>
      <w:numFmt w:val="decimal"/>
      <w:lvlText w:val="%7."/>
      <w:lvlJc w:val="left"/>
      <w:pPr>
        <w:tabs>
          <w:tab w:val="num" w:pos="4950"/>
        </w:tabs>
        <w:ind w:left="4950" w:hanging="360"/>
      </w:pPr>
    </w:lvl>
    <w:lvl w:ilvl="7" w:tplc="04090019">
      <w:start w:val="1"/>
      <w:numFmt w:val="decimal"/>
      <w:lvlText w:val="%8."/>
      <w:lvlJc w:val="left"/>
      <w:pPr>
        <w:tabs>
          <w:tab w:val="num" w:pos="5670"/>
        </w:tabs>
        <w:ind w:left="5670" w:hanging="360"/>
      </w:pPr>
    </w:lvl>
    <w:lvl w:ilvl="8" w:tplc="0409001B">
      <w:start w:val="1"/>
      <w:numFmt w:val="decimal"/>
      <w:lvlText w:val="%9."/>
      <w:lvlJc w:val="left"/>
      <w:pPr>
        <w:tabs>
          <w:tab w:val="num" w:pos="6390"/>
        </w:tabs>
        <w:ind w:left="6390" w:hanging="360"/>
      </w:pPr>
    </w:lvl>
  </w:abstractNum>
  <w:abstractNum w:abstractNumId="3">
    <w:nsid w:val="367C7F77"/>
    <w:multiLevelType w:val="hybridMultilevel"/>
    <w:tmpl w:val="FDA8AFC0"/>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97B6D"/>
    <w:multiLevelType w:val="hybridMultilevel"/>
    <w:tmpl w:val="FF2CD378"/>
    <w:lvl w:ilvl="0" w:tplc="491038A8">
      <w:start w:val="6"/>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4CF10AA0"/>
    <w:multiLevelType w:val="hybridMultilevel"/>
    <w:tmpl w:val="91445F24"/>
    <w:lvl w:ilvl="0" w:tplc="5B0E85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9635F8"/>
    <w:multiLevelType w:val="multilevel"/>
    <w:tmpl w:val="4C2E0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3B7016"/>
    <w:multiLevelType w:val="hybridMultilevel"/>
    <w:tmpl w:val="F3AE0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C6ECA"/>
    <w:multiLevelType w:val="hybridMultilevel"/>
    <w:tmpl w:val="3B049CC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C91841"/>
    <w:multiLevelType w:val="hybridMultilevel"/>
    <w:tmpl w:val="5D2E22EE"/>
    <w:lvl w:ilvl="0" w:tplc="E12286A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B4C70"/>
    <w:multiLevelType w:val="hybridMultilevel"/>
    <w:tmpl w:val="B72A743E"/>
    <w:lvl w:ilvl="0" w:tplc="5DE48C80">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F95482"/>
    <w:multiLevelType w:val="hybridMultilevel"/>
    <w:tmpl w:val="EF5C2A54"/>
    <w:lvl w:ilvl="0" w:tplc="32E6E926">
      <w:start w:val="3"/>
      <w:numFmt w:val="bullet"/>
      <w:lvlText w:val="-"/>
      <w:lvlJc w:val="left"/>
      <w:pPr>
        <w:ind w:left="720" w:hanging="360"/>
      </w:pPr>
      <w:rPr>
        <w:rFonts w:ascii="Verdana" w:eastAsiaTheme="minorEastAsia"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331FE"/>
    <w:multiLevelType w:val="hybridMultilevel"/>
    <w:tmpl w:val="1A301A58"/>
    <w:lvl w:ilvl="0" w:tplc="B5167A3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E32B88"/>
    <w:multiLevelType w:val="hybridMultilevel"/>
    <w:tmpl w:val="1158D67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DB200D"/>
    <w:multiLevelType w:val="hybridMultilevel"/>
    <w:tmpl w:val="D6D8B6E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4"/>
  </w:num>
  <w:num w:numId="4">
    <w:abstractNumId w:val="11"/>
  </w:num>
  <w:num w:numId="5">
    <w:abstractNumId w:val="6"/>
  </w:num>
  <w:num w:numId="6">
    <w:abstractNumId w:val="3"/>
  </w:num>
  <w:num w:numId="7">
    <w:abstractNumId w:val="9"/>
  </w:num>
  <w:num w:numId="8">
    <w:abstractNumId w:val="10"/>
  </w:num>
  <w:num w:numId="9">
    <w:abstractNumId w:val="0"/>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F304D7"/>
    <w:rsid w:val="0001416E"/>
    <w:rsid w:val="00080AB1"/>
    <w:rsid w:val="00091879"/>
    <w:rsid w:val="000959F3"/>
    <w:rsid w:val="000C5BE9"/>
    <w:rsid w:val="000E75F6"/>
    <w:rsid w:val="000E7D81"/>
    <w:rsid w:val="000F361C"/>
    <w:rsid w:val="000F3A92"/>
    <w:rsid w:val="000F65E5"/>
    <w:rsid w:val="00102033"/>
    <w:rsid w:val="00102C38"/>
    <w:rsid w:val="00120115"/>
    <w:rsid w:val="001228A1"/>
    <w:rsid w:val="0013618A"/>
    <w:rsid w:val="00162019"/>
    <w:rsid w:val="00165407"/>
    <w:rsid w:val="00182353"/>
    <w:rsid w:val="001972A6"/>
    <w:rsid w:val="001A2852"/>
    <w:rsid w:val="001C1681"/>
    <w:rsid w:val="001C17BD"/>
    <w:rsid w:val="001D78E6"/>
    <w:rsid w:val="00214053"/>
    <w:rsid w:val="00215EE5"/>
    <w:rsid w:val="002258FF"/>
    <w:rsid w:val="00227171"/>
    <w:rsid w:val="00261CFB"/>
    <w:rsid w:val="002652EE"/>
    <w:rsid w:val="002B2A7B"/>
    <w:rsid w:val="002B5DCE"/>
    <w:rsid w:val="002D382E"/>
    <w:rsid w:val="002F25B2"/>
    <w:rsid w:val="00304E33"/>
    <w:rsid w:val="003231A8"/>
    <w:rsid w:val="00345134"/>
    <w:rsid w:val="003458D9"/>
    <w:rsid w:val="0035337E"/>
    <w:rsid w:val="003733C1"/>
    <w:rsid w:val="00382093"/>
    <w:rsid w:val="003A2915"/>
    <w:rsid w:val="003C024D"/>
    <w:rsid w:val="003C276B"/>
    <w:rsid w:val="003C4059"/>
    <w:rsid w:val="003D4203"/>
    <w:rsid w:val="003D5286"/>
    <w:rsid w:val="004556DD"/>
    <w:rsid w:val="00460463"/>
    <w:rsid w:val="00470CAC"/>
    <w:rsid w:val="00486C69"/>
    <w:rsid w:val="00490F71"/>
    <w:rsid w:val="004C0DAF"/>
    <w:rsid w:val="004C3B9C"/>
    <w:rsid w:val="004C5288"/>
    <w:rsid w:val="004E4320"/>
    <w:rsid w:val="004F2260"/>
    <w:rsid w:val="00516DA3"/>
    <w:rsid w:val="005240C9"/>
    <w:rsid w:val="0053268F"/>
    <w:rsid w:val="00546C96"/>
    <w:rsid w:val="00547548"/>
    <w:rsid w:val="00552CA8"/>
    <w:rsid w:val="00565A39"/>
    <w:rsid w:val="00581D9B"/>
    <w:rsid w:val="0058443E"/>
    <w:rsid w:val="00586983"/>
    <w:rsid w:val="005B32E4"/>
    <w:rsid w:val="005C5594"/>
    <w:rsid w:val="005E3571"/>
    <w:rsid w:val="00611C08"/>
    <w:rsid w:val="00632662"/>
    <w:rsid w:val="00643E31"/>
    <w:rsid w:val="00653181"/>
    <w:rsid w:val="0065652E"/>
    <w:rsid w:val="00660AEA"/>
    <w:rsid w:val="006A1845"/>
    <w:rsid w:val="006B0D0D"/>
    <w:rsid w:val="006C27A2"/>
    <w:rsid w:val="006D727B"/>
    <w:rsid w:val="006F1452"/>
    <w:rsid w:val="006F564C"/>
    <w:rsid w:val="00710257"/>
    <w:rsid w:val="00732B39"/>
    <w:rsid w:val="00734E85"/>
    <w:rsid w:val="00743C29"/>
    <w:rsid w:val="0075342E"/>
    <w:rsid w:val="00763B9F"/>
    <w:rsid w:val="007827EE"/>
    <w:rsid w:val="00784D3E"/>
    <w:rsid w:val="007911E1"/>
    <w:rsid w:val="007A2ABE"/>
    <w:rsid w:val="007B3B71"/>
    <w:rsid w:val="007B4692"/>
    <w:rsid w:val="007B6843"/>
    <w:rsid w:val="007C6FBB"/>
    <w:rsid w:val="007E7CDA"/>
    <w:rsid w:val="007F2D99"/>
    <w:rsid w:val="007F5317"/>
    <w:rsid w:val="00803837"/>
    <w:rsid w:val="00804305"/>
    <w:rsid w:val="00806D14"/>
    <w:rsid w:val="00854652"/>
    <w:rsid w:val="0086553E"/>
    <w:rsid w:val="00865C5C"/>
    <w:rsid w:val="008A03B4"/>
    <w:rsid w:val="008B25BB"/>
    <w:rsid w:val="008B3E8C"/>
    <w:rsid w:val="008F7325"/>
    <w:rsid w:val="00922708"/>
    <w:rsid w:val="00931F38"/>
    <w:rsid w:val="00940F16"/>
    <w:rsid w:val="00956EE9"/>
    <w:rsid w:val="00960146"/>
    <w:rsid w:val="00963C52"/>
    <w:rsid w:val="0098753F"/>
    <w:rsid w:val="009902B5"/>
    <w:rsid w:val="009C6D52"/>
    <w:rsid w:val="009D6E10"/>
    <w:rsid w:val="00A03461"/>
    <w:rsid w:val="00A071A5"/>
    <w:rsid w:val="00A07915"/>
    <w:rsid w:val="00A07D55"/>
    <w:rsid w:val="00A12544"/>
    <w:rsid w:val="00A179A1"/>
    <w:rsid w:val="00A239CE"/>
    <w:rsid w:val="00A23AC4"/>
    <w:rsid w:val="00A45188"/>
    <w:rsid w:val="00A50AC6"/>
    <w:rsid w:val="00A81331"/>
    <w:rsid w:val="00A8286C"/>
    <w:rsid w:val="00A842DC"/>
    <w:rsid w:val="00A90E1A"/>
    <w:rsid w:val="00A9450D"/>
    <w:rsid w:val="00AA26BF"/>
    <w:rsid w:val="00AB05D6"/>
    <w:rsid w:val="00AB26BD"/>
    <w:rsid w:val="00AC48D8"/>
    <w:rsid w:val="00AD208C"/>
    <w:rsid w:val="00AD3FD0"/>
    <w:rsid w:val="00AD5477"/>
    <w:rsid w:val="00B0704E"/>
    <w:rsid w:val="00B310AC"/>
    <w:rsid w:val="00B44B2E"/>
    <w:rsid w:val="00B5517E"/>
    <w:rsid w:val="00B564A8"/>
    <w:rsid w:val="00B724DE"/>
    <w:rsid w:val="00B83BB4"/>
    <w:rsid w:val="00B86FF5"/>
    <w:rsid w:val="00B94078"/>
    <w:rsid w:val="00BA4B51"/>
    <w:rsid w:val="00BC55A9"/>
    <w:rsid w:val="00BD0FFE"/>
    <w:rsid w:val="00BD432A"/>
    <w:rsid w:val="00BE5EEF"/>
    <w:rsid w:val="00BF28C6"/>
    <w:rsid w:val="00BF7332"/>
    <w:rsid w:val="00C01A06"/>
    <w:rsid w:val="00C119B0"/>
    <w:rsid w:val="00C11FB6"/>
    <w:rsid w:val="00C437D0"/>
    <w:rsid w:val="00C7014E"/>
    <w:rsid w:val="00C72B7C"/>
    <w:rsid w:val="00C80093"/>
    <w:rsid w:val="00CA2914"/>
    <w:rsid w:val="00CB03CD"/>
    <w:rsid w:val="00CB42CE"/>
    <w:rsid w:val="00CC658C"/>
    <w:rsid w:val="00CD19B8"/>
    <w:rsid w:val="00CD6248"/>
    <w:rsid w:val="00D42AFF"/>
    <w:rsid w:val="00D43156"/>
    <w:rsid w:val="00D47458"/>
    <w:rsid w:val="00D52DDF"/>
    <w:rsid w:val="00D6034F"/>
    <w:rsid w:val="00D65074"/>
    <w:rsid w:val="00D96FE1"/>
    <w:rsid w:val="00DB3E15"/>
    <w:rsid w:val="00DB4877"/>
    <w:rsid w:val="00DC2B97"/>
    <w:rsid w:val="00DC7050"/>
    <w:rsid w:val="00DF263E"/>
    <w:rsid w:val="00E10542"/>
    <w:rsid w:val="00E10F08"/>
    <w:rsid w:val="00E230D2"/>
    <w:rsid w:val="00E23C65"/>
    <w:rsid w:val="00E2761B"/>
    <w:rsid w:val="00E3001D"/>
    <w:rsid w:val="00E500CE"/>
    <w:rsid w:val="00E6215D"/>
    <w:rsid w:val="00E664EB"/>
    <w:rsid w:val="00E716E2"/>
    <w:rsid w:val="00E82E3A"/>
    <w:rsid w:val="00EA586C"/>
    <w:rsid w:val="00EB652F"/>
    <w:rsid w:val="00EC76AF"/>
    <w:rsid w:val="00ED65C3"/>
    <w:rsid w:val="00EE001C"/>
    <w:rsid w:val="00EF64D4"/>
    <w:rsid w:val="00EF7015"/>
    <w:rsid w:val="00F16531"/>
    <w:rsid w:val="00F304D7"/>
    <w:rsid w:val="00F362A0"/>
    <w:rsid w:val="00F4080D"/>
    <w:rsid w:val="00F40CF8"/>
    <w:rsid w:val="00F55C71"/>
    <w:rsid w:val="00F770ED"/>
    <w:rsid w:val="00F8602D"/>
    <w:rsid w:val="00FA3C8E"/>
    <w:rsid w:val="00FB2AA9"/>
    <w:rsid w:val="00FB3C8A"/>
    <w:rsid w:val="00FC75FC"/>
    <w:rsid w:val="00FE7ADC"/>
    <w:rsid w:val="00FE7E36"/>
    <w:rsid w:val="00FF2E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6"/>
    <w:rPr>
      <w:rFonts w:ascii="Calibri" w:eastAsia="Times New Roman" w:hAnsi="Calibri" w:cs="Times New Roman"/>
      <w:lang w:bidi="en-US"/>
    </w:rPr>
  </w:style>
  <w:style w:type="paragraph" w:styleId="Heading1">
    <w:name w:val="heading 1"/>
    <w:basedOn w:val="Normal"/>
    <w:next w:val="Normal"/>
    <w:link w:val="Heading1Char"/>
    <w:uiPriority w:val="9"/>
    <w:qFormat/>
    <w:rsid w:val="00AB05D6"/>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qFormat/>
    <w:rsid w:val="00AB05D6"/>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qFormat/>
    <w:rsid w:val="00102033"/>
    <w:pPr>
      <w:keepNext/>
      <w:jc w:val="both"/>
      <w:outlineLvl w:val="2"/>
    </w:pPr>
    <w:rPr>
      <w:rFonts w:ascii="Times New Roman" w:hAnsi="Times New Roman"/>
      <w:b/>
      <w:szCs w:val="20"/>
    </w:rPr>
  </w:style>
  <w:style w:type="paragraph" w:styleId="Heading4">
    <w:name w:val="heading 4"/>
    <w:basedOn w:val="Normal"/>
    <w:next w:val="Normal"/>
    <w:link w:val="Heading4Char"/>
    <w:uiPriority w:val="9"/>
    <w:qFormat/>
    <w:rsid w:val="00AB05D6"/>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AB05D6"/>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AB05D6"/>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AB05D6"/>
    <w:pPr>
      <w:spacing w:before="240" w:after="60"/>
      <w:outlineLvl w:val="6"/>
    </w:pPr>
    <w:rPr>
      <w:lang w:bidi="ar-SA"/>
    </w:rPr>
  </w:style>
  <w:style w:type="paragraph" w:styleId="Heading8">
    <w:name w:val="heading 8"/>
    <w:basedOn w:val="Normal"/>
    <w:next w:val="Normal"/>
    <w:link w:val="Heading8Char"/>
    <w:uiPriority w:val="9"/>
    <w:qFormat/>
    <w:rsid w:val="00AB05D6"/>
    <w:pPr>
      <w:spacing w:before="240" w:after="60"/>
      <w:outlineLvl w:val="7"/>
    </w:pPr>
    <w:rPr>
      <w:i/>
      <w:iCs/>
      <w:lang w:bidi="ar-SA"/>
    </w:rPr>
  </w:style>
  <w:style w:type="paragraph" w:styleId="Heading9">
    <w:name w:val="heading 9"/>
    <w:basedOn w:val="Normal"/>
    <w:next w:val="Normal"/>
    <w:link w:val="Heading9Char"/>
    <w:uiPriority w:val="9"/>
    <w:qFormat/>
    <w:rsid w:val="00AB05D6"/>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6C"/>
    <w:pPr>
      <w:ind w:left="720"/>
      <w:contextualSpacing/>
    </w:pPr>
  </w:style>
  <w:style w:type="paragraph" w:styleId="Footer">
    <w:name w:val="footer"/>
    <w:basedOn w:val="Normal"/>
    <w:link w:val="FooterChar"/>
    <w:uiPriority w:val="99"/>
    <w:unhideWhenUsed/>
    <w:rsid w:val="00BE5EEF"/>
    <w:pPr>
      <w:tabs>
        <w:tab w:val="center" w:pos="4320"/>
        <w:tab w:val="right" w:pos="8640"/>
      </w:tabs>
    </w:pPr>
  </w:style>
  <w:style w:type="character" w:customStyle="1" w:styleId="FooterChar">
    <w:name w:val="Footer Char"/>
    <w:basedOn w:val="DefaultParagraphFont"/>
    <w:link w:val="Footer"/>
    <w:uiPriority w:val="99"/>
    <w:rsid w:val="00BE5EEF"/>
  </w:style>
  <w:style w:type="character" w:styleId="PageNumber">
    <w:name w:val="page number"/>
    <w:basedOn w:val="DefaultParagraphFont"/>
    <w:uiPriority w:val="99"/>
    <w:semiHidden/>
    <w:unhideWhenUsed/>
    <w:rsid w:val="00BE5EEF"/>
  </w:style>
  <w:style w:type="character" w:customStyle="1" w:styleId="Heading3Char">
    <w:name w:val="Heading 3 Char"/>
    <w:basedOn w:val="DefaultParagraphFont"/>
    <w:link w:val="Heading3"/>
    <w:uiPriority w:val="9"/>
    <w:rsid w:val="00102033"/>
    <w:rPr>
      <w:rFonts w:ascii="Times New Roman" w:eastAsia="Times New Roman" w:hAnsi="Times New Roman" w:cs="Times New Roman"/>
      <w:b/>
      <w:szCs w:val="20"/>
    </w:rPr>
  </w:style>
  <w:style w:type="paragraph" w:styleId="BodyText">
    <w:name w:val="Body Text"/>
    <w:basedOn w:val="Normal"/>
    <w:link w:val="BodyTextChar"/>
    <w:uiPriority w:val="99"/>
    <w:rsid w:val="00102033"/>
    <w:pPr>
      <w:tabs>
        <w:tab w:val="left" w:pos="-1440"/>
      </w:tabs>
      <w:jc w:val="both"/>
    </w:pPr>
    <w:rPr>
      <w:rFonts w:ascii="Times New Roman" w:hAnsi="Times New Roman"/>
      <w:szCs w:val="20"/>
      <w:lang w:val="en-GB"/>
    </w:rPr>
  </w:style>
  <w:style w:type="character" w:customStyle="1" w:styleId="BodyTextChar">
    <w:name w:val="Body Text Char"/>
    <w:basedOn w:val="DefaultParagraphFont"/>
    <w:link w:val="BodyText"/>
    <w:uiPriority w:val="99"/>
    <w:rsid w:val="00102033"/>
    <w:rPr>
      <w:rFonts w:ascii="Times New Roman" w:eastAsia="Times New Roman" w:hAnsi="Times New Roman" w:cs="Times New Roman"/>
      <w:szCs w:val="20"/>
      <w:lang w:val="en-GB"/>
    </w:rPr>
  </w:style>
  <w:style w:type="paragraph" w:styleId="BodyTextIndent2">
    <w:name w:val="Body Text Indent 2"/>
    <w:basedOn w:val="Normal"/>
    <w:link w:val="BodyTextIndent2Char"/>
    <w:uiPriority w:val="99"/>
    <w:rsid w:val="00102033"/>
    <w:pPr>
      <w:widowControl w:val="0"/>
      <w:ind w:left="709" w:hanging="709"/>
      <w:jc w:val="both"/>
    </w:pPr>
    <w:rPr>
      <w:rFonts w:ascii="Times New Roman" w:hAnsi="Times New Roman"/>
      <w:snapToGrid w:val="0"/>
      <w:szCs w:val="20"/>
      <w:lang w:val="en-GB"/>
    </w:rPr>
  </w:style>
  <w:style w:type="character" w:customStyle="1" w:styleId="BodyTextIndent2Char">
    <w:name w:val="Body Text Indent 2 Char"/>
    <w:basedOn w:val="DefaultParagraphFont"/>
    <w:link w:val="BodyTextIndent2"/>
    <w:uiPriority w:val="99"/>
    <w:rsid w:val="00102033"/>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rsid w:val="00102033"/>
    <w:pPr>
      <w:ind w:left="1440" w:hanging="720"/>
      <w:jc w:val="both"/>
    </w:pPr>
    <w:rPr>
      <w:rFonts w:ascii="CG Times" w:hAnsi="CG Times"/>
      <w:sz w:val="22"/>
      <w:szCs w:val="20"/>
      <w:lang w:val="en-GB"/>
    </w:rPr>
  </w:style>
  <w:style w:type="character" w:customStyle="1" w:styleId="BodyTextIndent3Char">
    <w:name w:val="Body Text Indent 3 Char"/>
    <w:basedOn w:val="DefaultParagraphFont"/>
    <w:link w:val="BodyTextIndent3"/>
    <w:rsid w:val="00102033"/>
    <w:rPr>
      <w:rFonts w:ascii="CG Times" w:eastAsia="Times New Roman" w:hAnsi="CG Times" w:cs="Times New Roman"/>
      <w:sz w:val="22"/>
      <w:szCs w:val="20"/>
      <w:lang w:val="en-GB"/>
    </w:rPr>
  </w:style>
  <w:style w:type="character" w:customStyle="1" w:styleId="Heading1Char">
    <w:name w:val="Heading 1 Char"/>
    <w:basedOn w:val="DefaultParagraphFont"/>
    <w:link w:val="Heading1"/>
    <w:uiPriority w:val="9"/>
    <w:rsid w:val="00AB05D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B05D6"/>
    <w:rPr>
      <w:rFonts w:ascii="Cambria" w:eastAsia="Times New Roman" w:hAnsi="Cambria" w:cs="Times New Roman"/>
      <w:b/>
      <w:bCs/>
      <w:i/>
      <w:iCs/>
      <w:sz w:val="28"/>
      <w:szCs w:val="28"/>
    </w:rPr>
  </w:style>
  <w:style w:type="character" w:customStyle="1" w:styleId="Heading4Char">
    <w:name w:val="Heading 4 Char"/>
    <w:basedOn w:val="DefaultParagraphFont"/>
    <w:link w:val="Heading4"/>
    <w:uiPriority w:val="9"/>
    <w:rsid w:val="00AB05D6"/>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B05D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AB05D6"/>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AB05D6"/>
    <w:rPr>
      <w:rFonts w:ascii="Calibri" w:eastAsia="Times New Roman" w:hAnsi="Calibri" w:cs="Times New Roman"/>
    </w:rPr>
  </w:style>
  <w:style w:type="character" w:customStyle="1" w:styleId="Heading8Char">
    <w:name w:val="Heading 8 Char"/>
    <w:basedOn w:val="DefaultParagraphFont"/>
    <w:link w:val="Heading8"/>
    <w:uiPriority w:val="9"/>
    <w:rsid w:val="00AB05D6"/>
    <w:rPr>
      <w:rFonts w:ascii="Calibri" w:eastAsia="Times New Roman" w:hAnsi="Calibri" w:cs="Times New Roman"/>
      <w:i/>
      <w:iCs/>
    </w:rPr>
  </w:style>
  <w:style w:type="character" w:customStyle="1" w:styleId="Heading9Char">
    <w:name w:val="Heading 9 Char"/>
    <w:basedOn w:val="DefaultParagraphFont"/>
    <w:link w:val="Heading9"/>
    <w:uiPriority w:val="9"/>
    <w:rsid w:val="00AB05D6"/>
    <w:rPr>
      <w:rFonts w:ascii="Cambria" w:eastAsia="Times New Roman" w:hAnsi="Cambria" w:cs="Times New Roman"/>
      <w:sz w:val="20"/>
      <w:szCs w:val="20"/>
    </w:rPr>
  </w:style>
  <w:style w:type="paragraph" w:styleId="Title">
    <w:name w:val="Title"/>
    <w:basedOn w:val="Normal"/>
    <w:next w:val="Normal"/>
    <w:link w:val="TitleChar"/>
    <w:qFormat/>
    <w:rsid w:val="00AB05D6"/>
    <w:pPr>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rsid w:val="00AB05D6"/>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AB05D6"/>
    <w:pPr>
      <w:spacing w:after="60"/>
      <w:jc w:val="center"/>
      <w:outlineLvl w:val="1"/>
    </w:pPr>
    <w:rPr>
      <w:rFonts w:ascii="Cambria" w:hAnsi="Cambria"/>
      <w:lang w:bidi="ar-SA"/>
    </w:rPr>
  </w:style>
  <w:style w:type="character" w:customStyle="1" w:styleId="SubtitleChar">
    <w:name w:val="Subtitle Char"/>
    <w:basedOn w:val="DefaultParagraphFont"/>
    <w:link w:val="Subtitle"/>
    <w:rsid w:val="00AB05D6"/>
    <w:rPr>
      <w:rFonts w:ascii="Cambria" w:eastAsia="Times New Roman" w:hAnsi="Cambria" w:cs="Times New Roman"/>
    </w:rPr>
  </w:style>
  <w:style w:type="character" w:styleId="Strong">
    <w:name w:val="Strong"/>
    <w:uiPriority w:val="22"/>
    <w:qFormat/>
    <w:rsid w:val="00AB05D6"/>
    <w:rPr>
      <w:b/>
      <w:bCs/>
    </w:rPr>
  </w:style>
  <w:style w:type="character" w:styleId="Emphasis">
    <w:name w:val="Emphasis"/>
    <w:uiPriority w:val="20"/>
    <w:qFormat/>
    <w:rsid w:val="00AB05D6"/>
    <w:rPr>
      <w:rFonts w:ascii="Calibri" w:hAnsi="Calibri"/>
      <w:b/>
      <w:i/>
      <w:iCs/>
    </w:rPr>
  </w:style>
  <w:style w:type="paragraph" w:styleId="NoSpacing">
    <w:name w:val="No Spacing"/>
    <w:basedOn w:val="Normal"/>
    <w:link w:val="NoSpacingChar"/>
    <w:uiPriority w:val="1"/>
    <w:qFormat/>
    <w:rsid w:val="00AB05D6"/>
    <w:rPr>
      <w:szCs w:val="32"/>
    </w:rPr>
  </w:style>
  <w:style w:type="character" w:customStyle="1" w:styleId="ColorfulGrid-Accent1Char">
    <w:name w:val="Colorful Grid - Accent 1 Char"/>
    <w:link w:val="ColorfulGrid-Accent1"/>
    <w:uiPriority w:val="29"/>
    <w:rsid w:val="00AB05D6"/>
    <w:rPr>
      <w:i/>
      <w:sz w:val="24"/>
      <w:szCs w:val="24"/>
    </w:rPr>
  </w:style>
  <w:style w:type="character" w:customStyle="1" w:styleId="LightShading-Accent2Char">
    <w:name w:val="Light Shading - Accent 2 Char"/>
    <w:link w:val="LightShading-Accent2"/>
    <w:uiPriority w:val="30"/>
    <w:rsid w:val="00AB05D6"/>
    <w:rPr>
      <w:b/>
      <w:i/>
      <w:sz w:val="24"/>
    </w:rPr>
  </w:style>
  <w:style w:type="character" w:styleId="SubtleEmphasis">
    <w:name w:val="Subtle Emphasis"/>
    <w:uiPriority w:val="19"/>
    <w:qFormat/>
    <w:rsid w:val="00AB05D6"/>
    <w:rPr>
      <w:i/>
      <w:color w:val="5A5A5A"/>
    </w:rPr>
  </w:style>
  <w:style w:type="character" w:styleId="IntenseEmphasis">
    <w:name w:val="Intense Emphasis"/>
    <w:uiPriority w:val="21"/>
    <w:qFormat/>
    <w:rsid w:val="00AB05D6"/>
    <w:rPr>
      <w:b/>
      <w:i/>
      <w:sz w:val="24"/>
      <w:szCs w:val="24"/>
      <w:u w:val="single"/>
    </w:rPr>
  </w:style>
  <w:style w:type="character" w:styleId="SubtleReference">
    <w:name w:val="Subtle Reference"/>
    <w:uiPriority w:val="31"/>
    <w:qFormat/>
    <w:rsid w:val="00AB05D6"/>
    <w:rPr>
      <w:sz w:val="24"/>
      <w:szCs w:val="24"/>
      <w:u w:val="single"/>
    </w:rPr>
  </w:style>
  <w:style w:type="character" w:styleId="IntenseReference">
    <w:name w:val="Intense Reference"/>
    <w:uiPriority w:val="32"/>
    <w:qFormat/>
    <w:rsid w:val="00AB05D6"/>
    <w:rPr>
      <w:b/>
      <w:sz w:val="24"/>
      <w:u w:val="single"/>
    </w:rPr>
  </w:style>
  <w:style w:type="character" w:styleId="BookTitle">
    <w:name w:val="Book Title"/>
    <w:uiPriority w:val="33"/>
    <w:qFormat/>
    <w:rsid w:val="00AB05D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05D6"/>
    <w:pPr>
      <w:outlineLvl w:val="9"/>
    </w:pPr>
  </w:style>
  <w:style w:type="paragraph" w:styleId="Header">
    <w:name w:val="header"/>
    <w:basedOn w:val="Normal"/>
    <w:link w:val="HeaderChar"/>
    <w:uiPriority w:val="99"/>
    <w:semiHidden/>
    <w:unhideWhenUsed/>
    <w:rsid w:val="00AB05D6"/>
    <w:pPr>
      <w:tabs>
        <w:tab w:val="center" w:pos="4680"/>
        <w:tab w:val="right" w:pos="9360"/>
      </w:tabs>
    </w:pPr>
  </w:style>
  <w:style w:type="character" w:customStyle="1" w:styleId="HeaderChar">
    <w:name w:val="Header Char"/>
    <w:basedOn w:val="DefaultParagraphFont"/>
    <w:link w:val="Header"/>
    <w:uiPriority w:val="99"/>
    <w:semiHidden/>
    <w:rsid w:val="00AB05D6"/>
    <w:rPr>
      <w:rFonts w:ascii="Calibri" w:eastAsia="Times New Roman" w:hAnsi="Calibri" w:cs="Times New Roman"/>
      <w:lang w:bidi="en-US"/>
    </w:rPr>
  </w:style>
  <w:style w:type="paragraph" w:styleId="FootnoteText">
    <w:name w:val="footnote text"/>
    <w:basedOn w:val="Normal"/>
    <w:link w:val="FootnoteTextChar"/>
    <w:uiPriority w:val="99"/>
    <w:unhideWhenUsed/>
    <w:rsid w:val="00AB05D6"/>
    <w:pPr>
      <w:spacing w:after="200" w:line="276" w:lineRule="auto"/>
    </w:pPr>
    <w:rPr>
      <w:rFonts w:eastAsia="Calibri"/>
      <w:noProof/>
      <w:sz w:val="20"/>
      <w:szCs w:val="20"/>
      <w:lang w:val="sq-AL" w:bidi="ar-SA"/>
    </w:rPr>
  </w:style>
  <w:style w:type="character" w:customStyle="1" w:styleId="FootnoteTextChar">
    <w:name w:val="Footnote Text Char"/>
    <w:basedOn w:val="DefaultParagraphFont"/>
    <w:link w:val="FootnoteText"/>
    <w:uiPriority w:val="99"/>
    <w:rsid w:val="00AB05D6"/>
    <w:rPr>
      <w:rFonts w:ascii="Calibri" w:eastAsia="Calibri" w:hAnsi="Calibri" w:cs="Times New Roman"/>
      <w:noProof/>
      <w:sz w:val="20"/>
      <w:szCs w:val="20"/>
      <w:lang w:val="sq-AL"/>
    </w:rPr>
  </w:style>
  <w:style w:type="character" w:styleId="FootnoteReference">
    <w:name w:val="footnote reference"/>
    <w:uiPriority w:val="99"/>
    <w:unhideWhenUsed/>
    <w:rsid w:val="00AB05D6"/>
    <w:rPr>
      <w:vertAlign w:val="superscript"/>
    </w:rPr>
  </w:style>
  <w:style w:type="paragraph" w:styleId="NormalWeb">
    <w:name w:val="Normal (Web)"/>
    <w:basedOn w:val="Normal"/>
    <w:unhideWhenUsed/>
    <w:rsid w:val="00AB05D6"/>
    <w:pPr>
      <w:spacing w:before="100" w:beforeAutospacing="1" w:after="100" w:afterAutospacing="1"/>
    </w:pPr>
    <w:rPr>
      <w:rFonts w:ascii="Times New Roman" w:hAnsi="Times New Roman"/>
      <w:lang w:bidi="ar-SA"/>
    </w:rPr>
  </w:style>
  <w:style w:type="paragraph" w:styleId="BodyText2">
    <w:name w:val="Body Text 2"/>
    <w:basedOn w:val="Normal"/>
    <w:link w:val="BodyText2Char"/>
    <w:uiPriority w:val="99"/>
    <w:semiHidden/>
    <w:unhideWhenUsed/>
    <w:rsid w:val="00AB05D6"/>
    <w:pPr>
      <w:jc w:val="both"/>
    </w:pPr>
    <w:rPr>
      <w:rFonts w:ascii="Arial" w:hAnsi="Arial"/>
      <w:szCs w:val="20"/>
      <w:lang w:val="sq-AL" w:bidi="ar-SA"/>
    </w:rPr>
  </w:style>
  <w:style w:type="character" w:customStyle="1" w:styleId="BodyText2Char">
    <w:name w:val="Body Text 2 Char"/>
    <w:basedOn w:val="DefaultParagraphFont"/>
    <w:link w:val="BodyText2"/>
    <w:uiPriority w:val="99"/>
    <w:semiHidden/>
    <w:rsid w:val="00AB05D6"/>
    <w:rPr>
      <w:rFonts w:ascii="Arial" w:eastAsia="Times New Roman" w:hAnsi="Arial" w:cs="Times New Roman"/>
      <w:szCs w:val="20"/>
      <w:lang w:val="sq-AL"/>
    </w:rPr>
  </w:style>
  <w:style w:type="character" w:customStyle="1" w:styleId="NoSpacingChar">
    <w:name w:val="No Spacing Char"/>
    <w:link w:val="NoSpacing"/>
    <w:uiPriority w:val="1"/>
    <w:locked/>
    <w:rsid w:val="00AB05D6"/>
    <w:rPr>
      <w:rFonts w:ascii="Calibri" w:eastAsia="Times New Roman" w:hAnsi="Calibri" w:cs="Times New Roman"/>
      <w:szCs w:val="32"/>
      <w:lang w:bidi="en-US"/>
    </w:rPr>
  </w:style>
  <w:style w:type="paragraph" w:customStyle="1" w:styleId="Style7">
    <w:name w:val="Style7"/>
    <w:basedOn w:val="Normal"/>
    <w:autoRedefine/>
    <w:rsid w:val="00AB05D6"/>
    <w:pPr>
      <w:ind w:left="720" w:hanging="446"/>
      <w:jc w:val="center"/>
      <w:outlineLvl w:val="0"/>
    </w:pPr>
    <w:rPr>
      <w:rFonts w:ascii="Times New Roman" w:hAnsi="Times New Roman"/>
      <w:b/>
      <w:kern w:val="28"/>
      <w:sz w:val="28"/>
      <w:szCs w:val="32"/>
      <w:lang w:val="it-IT" w:bidi="ar-SA"/>
    </w:rPr>
  </w:style>
  <w:style w:type="paragraph" w:customStyle="1" w:styleId="Default">
    <w:name w:val="Default"/>
    <w:uiPriority w:val="99"/>
    <w:rsid w:val="00AB05D6"/>
    <w:pPr>
      <w:autoSpaceDE w:val="0"/>
      <w:autoSpaceDN w:val="0"/>
      <w:adjustRightInd w:val="0"/>
    </w:pPr>
    <w:rPr>
      <w:rFonts w:ascii="CG Times" w:eastAsia="Calibri" w:hAnsi="CG Times" w:cs="CG Times"/>
      <w:color w:val="000000"/>
      <w:lang w:val="en-GB"/>
    </w:rPr>
  </w:style>
  <w:style w:type="paragraph" w:customStyle="1" w:styleId="StyleJustifiedLeft1">
    <w:name w:val="Style Justified Left:  1&quot;"/>
    <w:basedOn w:val="Normal"/>
    <w:autoRedefine/>
    <w:rsid w:val="00AB05D6"/>
    <w:pPr>
      <w:jc w:val="both"/>
    </w:pPr>
    <w:rPr>
      <w:rFonts w:ascii="Times New Roman" w:hAnsi="Times New Roman"/>
      <w:i/>
      <w:lang w:val="sq-AL" w:bidi="ar-SA"/>
    </w:rPr>
  </w:style>
  <w:style w:type="character" w:customStyle="1" w:styleId="f11">
    <w:name w:val="f11"/>
    <w:rsid w:val="00AB05D6"/>
    <w:rPr>
      <w:rFonts w:ascii="Times New Roman" w:hAnsi="Times New Roman" w:cs="Times New Roman" w:hint="default"/>
      <w:sz w:val="24"/>
      <w:szCs w:val="24"/>
    </w:rPr>
  </w:style>
  <w:style w:type="paragraph" w:customStyle="1" w:styleId="Normal0">
    <w:name w:val="[Normal]"/>
    <w:rsid w:val="00AB05D6"/>
    <w:pPr>
      <w:widowControl w:val="0"/>
      <w:autoSpaceDE w:val="0"/>
      <w:autoSpaceDN w:val="0"/>
      <w:adjustRightInd w:val="0"/>
    </w:pPr>
    <w:rPr>
      <w:rFonts w:ascii="Lucida Sans Unicode" w:eastAsia="Times New Roman" w:hAnsi="Lucida Sans Unicode" w:cs="Lucida Sans Unicode"/>
    </w:rPr>
  </w:style>
  <w:style w:type="paragraph" w:customStyle="1" w:styleId="a1">
    <w:name w:val="a1"/>
    <w:basedOn w:val="Normal"/>
    <w:rsid w:val="00AB05D6"/>
    <w:pPr>
      <w:spacing w:before="100" w:beforeAutospacing="1" w:after="100" w:afterAutospacing="1"/>
      <w:jc w:val="both"/>
    </w:pPr>
    <w:rPr>
      <w:rFonts w:ascii="Times New Roman" w:hAnsi="Times New Roman"/>
      <w:lang w:bidi="ar-SA"/>
    </w:rPr>
  </w:style>
  <w:style w:type="character" w:styleId="Hyperlink">
    <w:name w:val="Hyperlink"/>
    <w:basedOn w:val="DefaultParagraphFont"/>
    <w:uiPriority w:val="99"/>
    <w:unhideWhenUsed/>
    <w:rsid w:val="00AB05D6"/>
    <w:rPr>
      <w:color w:val="0000FF"/>
      <w:u w:val="single"/>
    </w:rPr>
  </w:style>
  <w:style w:type="table" w:styleId="ColorfulGrid-Accent1">
    <w:name w:val="Colorful Grid Accent 1"/>
    <w:basedOn w:val="TableNormal"/>
    <w:link w:val="ColorfulGrid-Accent1Char"/>
    <w:uiPriority w:val="29"/>
    <w:rsid w:val="00AB05D6"/>
    <w:rPr>
      <w: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AB05D6"/>
    <w:rPr>
      <w:b/>
      <w: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5D6"/>
    <w:rPr>
      <w:rFonts w:ascii="Calibri" w:eastAsia="Times New Roman" w:hAnsi="Calibri" w:cs="Times New Roman"/>
      <w:lang w:bidi="en-US"/>
    </w:rPr>
  </w:style>
  <w:style w:type="paragraph" w:styleId="Heading1">
    <w:name w:val="heading 1"/>
    <w:basedOn w:val="Normal"/>
    <w:next w:val="Normal"/>
    <w:link w:val="Heading1Char"/>
    <w:uiPriority w:val="9"/>
    <w:qFormat/>
    <w:rsid w:val="00AB05D6"/>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link w:val="Heading2Char"/>
    <w:uiPriority w:val="9"/>
    <w:qFormat/>
    <w:rsid w:val="00AB05D6"/>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qFormat/>
    <w:rsid w:val="00102033"/>
    <w:pPr>
      <w:keepNext/>
      <w:jc w:val="both"/>
      <w:outlineLvl w:val="2"/>
    </w:pPr>
    <w:rPr>
      <w:rFonts w:ascii="Times New Roman" w:hAnsi="Times New Roman"/>
      <w:b/>
      <w:szCs w:val="20"/>
    </w:rPr>
  </w:style>
  <w:style w:type="paragraph" w:styleId="Heading4">
    <w:name w:val="heading 4"/>
    <w:basedOn w:val="Normal"/>
    <w:next w:val="Normal"/>
    <w:link w:val="Heading4Char"/>
    <w:uiPriority w:val="9"/>
    <w:qFormat/>
    <w:rsid w:val="00AB05D6"/>
    <w:pPr>
      <w:keepNext/>
      <w:spacing w:before="240" w:after="60"/>
      <w:outlineLvl w:val="3"/>
    </w:pPr>
    <w:rPr>
      <w:b/>
      <w:bCs/>
      <w:sz w:val="28"/>
      <w:szCs w:val="28"/>
      <w:lang w:val="x-none" w:eastAsia="x-none" w:bidi="ar-SA"/>
    </w:rPr>
  </w:style>
  <w:style w:type="paragraph" w:styleId="Heading5">
    <w:name w:val="heading 5"/>
    <w:basedOn w:val="Normal"/>
    <w:next w:val="Normal"/>
    <w:link w:val="Heading5Char"/>
    <w:uiPriority w:val="9"/>
    <w:qFormat/>
    <w:rsid w:val="00AB05D6"/>
    <w:pPr>
      <w:spacing w:before="240" w:after="60"/>
      <w:outlineLvl w:val="4"/>
    </w:pPr>
    <w:rPr>
      <w:b/>
      <w:bCs/>
      <w:i/>
      <w:iCs/>
      <w:sz w:val="26"/>
      <w:szCs w:val="26"/>
      <w:lang w:val="x-none" w:eastAsia="x-none" w:bidi="ar-SA"/>
    </w:rPr>
  </w:style>
  <w:style w:type="paragraph" w:styleId="Heading6">
    <w:name w:val="heading 6"/>
    <w:basedOn w:val="Normal"/>
    <w:next w:val="Normal"/>
    <w:link w:val="Heading6Char"/>
    <w:uiPriority w:val="9"/>
    <w:qFormat/>
    <w:rsid w:val="00AB05D6"/>
    <w:pPr>
      <w:spacing w:before="240" w:after="60"/>
      <w:outlineLvl w:val="5"/>
    </w:pPr>
    <w:rPr>
      <w:b/>
      <w:bCs/>
      <w:sz w:val="20"/>
      <w:szCs w:val="20"/>
      <w:lang w:val="x-none" w:eastAsia="x-none" w:bidi="ar-SA"/>
    </w:rPr>
  </w:style>
  <w:style w:type="paragraph" w:styleId="Heading7">
    <w:name w:val="heading 7"/>
    <w:basedOn w:val="Normal"/>
    <w:next w:val="Normal"/>
    <w:link w:val="Heading7Char"/>
    <w:uiPriority w:val="9"/>
    <w:qFormat/>
    <w:rsid w:val="00AB05D6"/>
    <w:pPr>
      <w:spacing w:before="240" w:after="60"/>
      <w:outlineLvl w:val="6"/>
    </w:pPr>
    <w:rPr>
      <w:lang w:val="x-none" w:eastAsia="x-none" w:bidi="ar-SA"/>
    </w:rPr>
  </w:style>
  <w:style w:type="paragraph" w:styleId="Heading8">
    <w:name w:val="heading 8"/>
    <w:basedOn w:val="Normal"/>
    <w:next w:val="Normal"/>
    <w:link w:val="Heading8Char"/>
    <w:uiPriority w:val="9"/>
    <w:qFormat/>
    <w:rsid w:val="00AB05D6"/>
    <w:pPr>
      <w:spacing w:before="240" w:after="60"/>
      <w:outlineLvl w:val="7"/>
    </w:pPr>
    <w:rPr>
      <w:i/>
      <w:iCs/>
      <w:lang w:val="x-none" w:eastAsia="x-none" w:bidi="ar-SA"/>
    </w:rPr>
  </w:style>
  <w:style w:type="paragraph" w:styleId="Heading9">
    <w:name w:val="heading 9"/>
    <w:basedOn w:val="Normal"/>
    <w:next w:val="Normal"/>
    <w:link w:val="Heading9Char"/>
    <w:uiPriority w:val="9"/>
    <w:qFormat/>
    <w:rsid w:val="00AB05D6"/>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86C"/>
    <w:pPr>
      <w:ind w:left="720"/>
      <w:contextualSpacing/>
    </w:pPr>
  </w:style>
  <w:style w:type="paragraph" w:styleId="Footer">
    <w:name w:val="footer"/>
    <w:basedOn w:val="Normal"/>
    <w:link w:val="FooterChar"/>
    <w:uiPriority w:val="99"/>
    <w:unhideWhenUsed/>
    <w:rsid w:val="00BE5EEF"/>
    <w:pPr>
      <w:tabs>
        <w:tab w:val="center" w:pos="4320"/>
        <w:tab w:val="right" w:pos="8640"/>
      </w:tabs>
    </w:pPr>
  </w:style>
  <w:style w:type="character" w:customStyle="1" w:styleId="FooterChar">
    <w:name w:val="Footer Char"/>
    <w:basedOn w:val="DefaultParagraphFont"/>
    <w:link w:val="Footer"/>
    <w:uiPriority w:val="99"/>
    <w:rsid w:val="00BE5EEF"/>
  </w:style>
  <w:style w:type="character" w:styleId="PageNumber">
    <w:name w:val="page number"/>
    <w:basedOn w:val="DefaultParagraphFont"/>
    <w:uiPriority w:val="99"/>
    <w:semiHidden/>
    <w:unhideWhenUsed/>
    <w:rsid w:val="00BE5EEF"/>
  </w:style>
  <w:style w:type="character" w:customStyle="1" w:styleId="Heading3Char">
    <w:name w:val="Heading 3 Char"/>
    <w:basedOn w:val="DefaultParagraphFont"/>
    <w:link w:val="Heading3"/>
    <w:uiPriority w:val="9"/>
    <w:rsid w:val="00102033"/>
    <w:rPr>
      <w:rFonts w:ascii="Times New Roman" w:eastAsia="Times New Roman" w:hAnsi="Times New Roman" w:cs="Times New Roman"/>
      <w:b/>
      <w:szCs w:val="20"/>
    </w:rPr>
  </w:style>
  <w:style w:type="paragraph" w:styleId="BodyText">
    <w:name w:val="Body Text"/>
    <w:basedOn w:val="Normal"/>
    <w:link w:val="BodyTextChar"/>
    <w:uiPriority w:val="99"/>
    <w:rsid w:val="00102033"/>
    <w:pPr>
      <w:tabs>
        <w:tab w:val="left" w:pos="-1440"/>
      </w:tabs>
      <w:jc w:val="both"/>
    </w:pPr>
    <w:rPr>
      <w:rFonts w:ascii="Times New Roman" w:hAnsi="Times New Roman"/>
      <w:szCs w:val="20"/>
      <w:lang w:val="en-GB"/>
    </w:rPr>
  </w:style>
  <w:style w:type="character" w:customStyle="1" w:styleId="BodyTextChar">
    <w:name w:val="Body Text Char"/>
    <w:basedOn w:val="DefaultParagraphFont"/>
    <w:link w:val="BodyText"/>
    <w:uiPriority w:val="99"/>
    <w:rsid w:val="00102033"/>
    <w:rPr>
      <w:rFonts w:ascii="Times New Roman" w:eastAsia="Times New Roman" w:hAnsi="Times New Roman" w:cs="Times New Roman"/>
      <w:szCs w:val="20"/>
      <w:lang w:val="en-GB"/>
    </w:rPr>
  </w:style>
  <w:style w:type="paragraph" w:styleId="BodyTextIndent2">
    <w:name w:val="Body Text Indent 2"/>
    <w:basedOn w:val="Normal"/>
    <w:link w:val="BodyTextIndent2Char"/>
    <w:uiPriority w:val="99"/>
    <w:rsid w:val="00102033"/>
    <w:pPr>
      <w:widowControl w:val="0"/>
      <w:ind w:left="709" w:hanging="709"/>
      <w:jc w:val="both"/>
    </w:pPr>
    <w:rPr>
      <w:rFonts w:ascii="Times New Roman" w:hAnsi="Times New Roman"/>
      <w:snapToGrid w:val="0"/>
      <w:szCs w:val="20"/>
      <w:lang w:val="en-GB"/>
    </w:rPr>
  </w:style>
  <w:style w:type="character" w:customStyle="1" w:styleId="BodyTextIndent2Char">
    <w:name w:val="Body Text Indent 2 Char"/>
    <w:basedOn w:val="DefaultParagraphFont"/>
    <w:link w:val="BodyTextIndent2"/>
    <w:uiPriority w:val="99"/>
    <w:rsid w:val="00102033"/>
    <w:rPr>
      <w:rFonts w:ascii="Times New Roman" w:eastAsia="Times New Roman" w:hAnsi="Times New Roman" w:cs="Times New Roman"/>
      <w:snapToGrid w:val="0"/>
      <w:szCs w:val="20"/>
      <w:lang w:val="en-GB"/>
    </w:rPr>
  </w:style>
  <w:style w:type="paragraph" w:styleId="BodyTextIndent3">
    <w:name w:val="Body Text Indent 3"/>
    <w:basedOn w:val="Normal"/>
    <w:link w:val="BodyTextIndent3Char"/>
    <w:rsid w:val="00102033"/>
    <w:pPr>
      <w:ind w:left="1440" w:hanging="720"/>
      <w:jc w:val="both"/>
    </w:pPr>
    <w:rPr>
      <w:rFonts w:ascii="CG Times" w:hAnsi="CG Times"/>
      <w:sz w:val="22"/>
      <w:szCs w:val="20"/>
      <w:lang w:val="en-GB"/>
    </w:rPr>
  </w:style>
  <w:style w:type="character" w:customStyle="1" w:styleId="BodyTextIndent3Char">
    <w:name w:val="Body Text Indent 3 Char"/>
    <w:basedOn w:val="DefaultParagraphFont"/>
    <w:link w:val="BodyTextIndent3"/>
    <w:rsid w:val="00102033"/>
    <w:rPr>
      <w:rFonts w:ascii="CG Times" w:eastAsia="Times New Roman" w:hAnsi="CG Times" w:cs="Times New Roman"/>
      <w:sz w:val="22"/>
      <w:szCs w:val="20"/>
      <w:lang w:val="en-GB"/>
    </w:rPr>
  </w:style>
  <w:style w:type="character" w:customStyle="1" w:styleId="Heading1Char">
    <w:name w:val="Heading 1 Char"/>
    <w:basedOn w:val="DefaultParagraphFont"/>
    <w:link w:val="Heading1"/>
    <w:uiPriority w:val="9"/>
    <w:rsid w:val="00AB05D6"/>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
    <w:rsid w:val="00AB05D6"/>
    <w:rPr>
      <w:rFonts w:ascii="Cambria" w:eastAsia="Times New Roman" w:hAnsi="Cambria" w:cs="Times New Roman"/>
      <w:b/>
      <w:bCs/>
      <w:i/>
      <w:iCs/>
      <w:sz w:val="28"/>
      <w:szCs w:val="28"/>
      <w:lang w:val="x-none" w:eastAsia="x-none"/>
    </w:rPr>
  </w:style>
  <w:style w:type="character" w:customStyle="1" w:styleId="Heading4Char">
    <w:name w:val="Heading 4 Char"/>
    <w:basedOn w:val="DefaultParagraphFont"/>
    <w:link w:val="Heading4"/>
    <w:uiPriority w:val="9"/>
    <w:rsid w:val="00AB05D6"/>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rsid w:val="00AB05D6"/>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
    <w:rsid w:val="00AB05D6"/>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
    <w:rsid w:val="00AB05D6"/>
    <w:rPr>
      <w:rFonts w:ascii="Calibri" w:eastAsia="Times New Roman" w:hAnsi="Calibri" w:cs="Times New Roman"/>
      <w:lang w:val="x-none" w:eastAsia="x-none"/>
    </w:rPr>
  </w:style>
  <w:style w:type="character" w:customStyle="1" w:styleId="Heading8Char">
    <w:name w:val="Heading 8 Char"/>
    <w:basedOn w:val="DefaultParagraphFont"/>
    <w:link w:val="Heading8"/>
    <w:uiPriority w:val="9"/>
    <w:rsid w:val="00AB05D6"/>
    <w:rPr>
      <w:rFonts w:ascii="Calibri" w:eastAsia="Times New Roman" w:hAnsi="Calibri" w:cs="Times New Roman"/>
      <w:i/>
      <w:iCs/>
      <w:lang w:val="x-none" w:eastAsia="x-none"/>
    </w:rPr>
  </w:style>
  <w:style w:type="character" w:customStyle="1" w:styleId="Heading9Char">
    <w:name w:val="Heading 9 Char"/>
    <w:basedOn w:val="DefaultParagraphFont"/>
    <w:link w:val="Heading9"/>
    <w:uiPriority w:val="9"/>
    <w:rsid w:val="00AB05D6"/>
    <w:rPr>
      <w:rFonts w:ascii="Cambria" w:eastAsia="Times New Roman" w:hAnsi="Cambria" w:cs="Times New Roman"/>
      <w:sz w:val="20"/>
      <w:szCs w:val="20"/>
      <w:lang w:val="x-none" w:eastAsia="x-none"/>
    </w:rPr>
  </w:style>
  <w:style w:type="paragraph" w:styleId="Title">
    <w:name w:val="Title"/>
    <w:basedOn w:val="Normal"/>
    <w:next w:val="Normal"/>
    <w:link w:val="TitleChar"/>
    <w:qFormat/>
    <w:rsid w:val="00AB05D6"/>
    <w:pPr>
      <w:spacing w:before="240" w:after="60"/>
      <w:jc w:val="center"/>
      <w:outlineLvl w:val="0"/>
    </w:pPr>
    <w:rPr>
      <w:rFonts w:ascii="Cambria" w:hAnsi="Cambria"/>
      <w:b/>
      <w:bCs/>
      <w:kern w:val="28"/>
      <w:sz w:val="32"/>
      <w:szCs w:val="32"/>
      <w:lang w:val="x-none" w:eastAsia="x-none" w:bidi="ar-SA"/>
    </w:rPr>
  </w:style>
  <w:style w:type="character" w:customStyle="1" w:styleId="TitleChar">
    <w:name w:val="Title Char"/>
    <w:basedOn w:val="DefaultParagraphFont"/>
    <w:link w:val="Title"/>
    <w:rsid w:val="00AB05D6"/>
    <w:rPr>
      <w:rFonts w:ascii="Cambria" w:eastAsia="Times New Roman" w:hAnsi="Cambria" w:cs="Times New Roman"/>
      <w:b/>
      <w:bCs/>
      <w:kern w:val="28"/>
      <w:sz w:val="32"/>
      <w:szCs w:val="32"/>
      <w:lang w:val="x-none" w:eastAsia="x-none"/>
    </w:rPr>
  </w:style>
  <w:style w:type="paragraph" w:styleId="Subtitle">
    <w:name w:val="Subtitle"/>
    <w:basedOn w:val="Normal"/>
    <w:next w:val="Normal"/>
    <w:link w:val="SubtitleChar"/>
    <w:qFormat/>
    <w:rsid w:val="00AB05D6"/>
    <w:pPr>
      <w:spacing w:after="60"/>
      <w:jc w:val="center"/>
      <w:outlineLvl w:val="1"/>
    </w:pPr>
    <w:rPr>
      <w:rFonts w:ascii="Cambria" w:hAnsi="Cambria"/>
      <w:lang w:val="x-none" w:eastAsia="x-none" w:bidi="ar-SA"/>
    </w:rPr>
  </w:style>
  <w:style w:type="character" w:customStyle="1" w:styleId="SubtitleChar">
    <w:name w:val="Subtitle Char"/>
    <w:basedOn w:val="DefaultParagraphFont"/>
    <w:link w:val="Subtitle"/>
    <w:rsid w:val="00AB05D6"/>
    <w:rPr>
      <w:rFonts w:ascii="Cambria" w:eastAsia="Times New Roman" w:hAnsi="Cambria" w:cs="Times New Roman"/>
      <w:lang w:val="x-none" w:eastAsia="x-none"/>
    </w:rPr>
  </w:style>
  <w:style w:type="character" w:styleId="Strong">
    <w:name w:val="Strong"/>
    <w:uiPriority w:val="22"/>
    <w:qFormat/>
    <w:rsid w:val="00AB05D6"/>
    <w:rPr>
      <w:b/>
      <w:bCs/>
    </w:rPr>
  </w:style>
  <w:style w:type="character" w:styleId="Emphasis">
    <w:name w:val="Emphasis"/>
    <w:uiPriority w:val="20"/>
    <w:qFormat/>
    <w:rsid w:val="00AB05D6"/>
    <w:rPr>
      <w:rFonts w:ascii="Calibri" w:hAnsi="Calibri"/>
      <w:b/>
      <w:i/>
      <w:iCs/>
    </w:rPr>
  </w:style>
  <w:style w:type="paragraph" w:styleId="NoSpacing">
    <w:name w:val="No Spacing"/>
    <w:basedOn w:val="Normal"/>
    <w:link w:val="NoSpacingChar"/>
    <w:uiPriority w:val="1"/>
    <w:qFormat/>
    <w:rsid w:val="00AB05D6"/>
    <w:rPr>
      <w:szCs w:val="32"/>
      <w:lang w:val="x-none" w:eastAsia="x-none"/>
    </w:rPr>
  </w:style>
  <w:style w:type="character" w:customStyle="1" w:styleId="ColorfulGrid-Accent1Char">
    <w:name w:val="Colorful Grid - Accent 1 Char"/>
    <w:link w:val="ColorfulGrid-Accent1"/>
    <w:uiPriority w:val="29"/>
    <w:rsid w:val="00AB05D6"/>
    <w:rPr>
      <w:i/>
      <w:sz w:val="24"/>
      <w:szCs w:val="24"/>
    </w:rPr>
  </w:style>
  <w:style w:type="character" w:customStyle="1" w:styleId="LightShading-Accent2Char">
    <w:name w:val="Light Shading - Accent 2 Char"/>
    <w:link w:val="LightShading-Accent2"/>
    <w:uiPriority w:val="30"/>
    <w:rsid w:val="00AB05D6"/>
    <w:rPr>
      <w:b/>
      <w:i/>
      <w:sz w:val="24"/>
    </w:rPr>
  </w:style>
  <w:style w:type="character" w:styleId="SubtleEmphasis">
    <w:name w:val="Subtle Emphasis"/>
    <w:uiPriority w:val="19"/>
    <w:qFormat/>
    <w:rsid w:val="00AB05D6"/>
    <w:rPr>
      <w:i/>
      <w:color w:val="5A5A5A"/>
    </w:rPr>
  </w:style>
  <w:style w:type="character" w:styleId="IntenseEmphasis">
    <w:name w:val="Intense Emphasis"/>
    <w:uiPriority w:val="21"/>
    <w:qFormat/>
    <w:rsid w:val="00AB05D6"/>
    <w:rPr>
      <w:b/>
      <w:i/>
      <w:sz w:val="24"/>
      <w:szCs w:val="24"/>
      <w:u w:val="single"/>
    </w:rPr>
  </w:style>
  <w:style w:type="character" w:styleId="SubtleReference">
    <w:name w:val="Subtle Reference"/>
    <w:uiPriority w:val="31"/>
    <w:qFormat/>
    <w:rsid w:val="00AB05D6"/>
    <w:rPr>
      <w:sz w:val="24"/>
      <w:szCs w:val="24"/>
      <w:u w:val="single"/>
    </w:rPr>
  </w:style>
  <w:style w:type="character" w:styleId="IntenseReference">
    <w:name w:val="Intense Reference"/>
    <w:uiPriority w:val="32"/>
    <w:qFormat/>
    <w:rsid w:val="00AB05D6"/>
    <w:rPr>
      <w:b/>
      <w:sz w:val="24"/>
      <w:u w:val="single"/>
    </w:rPr>
  </w:style>
  <w:style w:type="character" w:styleId="BookTitle">
    <w:name w:val="Book Title"/>
    <w:uiPriority w:val="33"/>
    <w:qFormat/>
    <w:rsid w:val="00AB05D6"/>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05D6"/>
    <w:pPr>
      <w:outlineLvl w:val="9"/>
    </w:pPr>
  </w:style>
  <w:style w:type="paragraph" w:styleId="Header">
    <w:name w:val="header"/>
    <w:basedOn w:val="Normal"/>
    <w:link w:val="HeaderChar"/>
    <w:uiPriority w:val="99"/>
    <w:semiHidden/>
    <w:unhideWhenUsed/>
    <w:rsid w:val="00AB05D6"/>
    <w:pPr>
      <w:tabs>
        <w:tab w:val="center" w:pos="4680"/>
        <w:tab w:val="right" w:pos="9360"/>
      </w:tabs>
    </w:pPr>
    <w:rPr>
      <w:lang w:val="x-none" w:eastAsia="x-none"/>
    </w:rPr>
  </w:style>
  <w:style w:type="character" w:customStyle="1" w:styleId="HeaderChar">
    <w:name w:val="Header Char"/>
    <w:basedOn w:val="DefaultParagraphFont"/>
    <w:link w:val="Header"/>
    <w:uiPriority w:val="99"/>
    <w:semiHidden/>
    <w:rsid w:val="00AB05D6"/>
    <w:rPr>
      <w:rFonts w:ascii="Calibri" w:eastAsia="Times New Roman" w:hAnsi="Calibri" w:cs="Times New Roman"/>
      <w:lang w:val="x-none" w:eastAsia="x-none" w:bidi="en-US"/>
    </w:rPr>
  </w:style>
  <w:style w:type="paragraph" w:styleId="FootnoteText">
    <w:name w:val="footnote text"/>
    <w:basedOn w:val="Normal"/>
    <w:link w:val="FootnoteTextChar"/>
    <w:uiPriority w:val="99"/>
    <w:unhideWhenUsed/>
    <w:rsid w:val="00AB05D6"/>
    <w:pPr>
      <w:spacing w:after="200" w:line="276" w:lineRule="auto"/>
    </w:pPr>
    <w:rPr>
      <w:rFonts w:eastAsia="Calibri"/>
      <w:noProof/>
      <w:sz w:val="20"/>
      <w:szCs w:val="20"/>
      <w:lang w:val="sq-AL" w:eastAsia="x-none" w:bidi="ar-SA"/>
    </w:rPr>
  </w:style>
  <w:style w:type="character" w:customStyle="1" w:styleId="FootnoteTextChar">
    <w:name w:val="Footnote Text Char"/>
    <w:basedOn w:val="DefaultParagraphFont"/>
    <w:link w:val="FootnoteText"/>
    <w:uiPriority w:val="99"/>
    <w:rsid w:val="00AB05D6"/>
    <w:rPr>
      <w:rFonts w:ascii="Calibri" w:eastAsia="Calibri" w:hAnsi="Calibri" w:cs="Times New Roman"/>
      <w:noProof/>
      <w:sz w:val="20"/>
      <w:szCs w:val="20"/>
      <w:lang w:val="sq-AL" w:eastAsia="x-none"/>
    </w:rPr>
  </w:style>
  <w:style w:type="character" w:styleId="FootnoteReference">
    <w:name w:val="footnote reference"/>
    <w:uiPriority w:val="99"/>
    <w:unhideWhenUsed/>
    <w:rsid w:val="00AB05D6"/>
    <w:rPr>
      <w:vertAlign w:val="superscript"/>
    </w:rPr>
  </w:style>
  <w:style w:type="paragraph" w:styleId="NormalWeb">
    <w:name w:val="Normal (Web)"/>
    <w:basedOn w:val="Normal"/>
    <w:uiPriority w:val="99"/>
    <w:unhideWhenUsed/>
    <w:rsid w:val="00AB05D6"/>
    <w:pPr>
      <w:spacing w:before="100" w:beforeAutospacing="1" w:after="100" w:afterAutospacing="1"/>
    </w:pPr>
    <w:rPr>
      <w:rFonts w:ascii="Times New Roman" w:hAnsi="Times New Roman"/>
      <w:lang w:bidi="ar-SA"/>
    </w:rPr>
  </w:style>
  <w:style w:type="paragraph" w:styleId="BodyText2">
    <w:name w:val="Body Text 2"/>
    <w:basedOn w:val="Normal"/>
    <w:link w:val="BodyText2Char"/>
    <w:uiPriority w:val="99"/>
    <w:semiHidden/>
    <w:unhideWhenUsed/>
    <w:rsid w:val="00AB05D6"/>
    <w:pPr>
      <w:jc w:val="both"/>
    </w:pPr>
    <w:rPr>
      <w:rFonts w:ascii="Arial" w:hAnsi="Arial"/>
      <w:szCs w:val="20"/>
      <w:lang w:val="sq-AL" w:eastAsia="x-none" w:bidi="ar-SA"/>
    </w:rPr>
  </w:style>
  <w:style w:type="character" w:customStyle="1" w:styleId="BodyText2Char">
    <w:name w:val="Body Text 2 Char"/>
    <w:basedOn w:val="DefaultParagraphFont"/>
    <w:link w:val="BodyText2"/>
    <w:uiPriority w:val="99"/>
    <w:semiHidden/>
    <w:rsid w:val="00AB05D6"/>
    <w:rPr>
      <w:rFonts w:ascii="Arial" w:eastAsia="Times New Roman" w:hAnsi="Arial" w:cs="Times New Roman"/>
      <w:szCs w:val="20"/>
      <w:lang w:val="sq-AL" w:eastAsia="x-none"/>
    </w:rPr>
  </w:style>
  <w:style w:type="character" w:customStyle="1" w:styleId="NoSpacingChar">
    <w:name w:val="No Spacing Char"/>
    <w:link w:val="NoSpacing"/>
    <w:uiPriority w:val="1"/>
    <w:locked/>
    <w:rsid w:val="00AB05D6"/>
    <w:rPr>
      <w:rFonts w:ascii="Calibri" w:eastAsia="Times New Roman" w:hAnsi="Calibri" w:cs="Times New Roman"/>
      <w:szCs w:val="32"/>
      <w:lang w:val="x-none" w:eastAsia="x-none" w:bidi="en-US"/>
    </w:rPr>
  </w:style>
  <w:style w:type="paragraph" w:customStyle="1" w:styleId="Style7">
    <w:name w:val="Style7"/>
    <w:basedOn w:val="Normal"/>
    <w:autoRedefine/>
    <w:rsid w:val="00AB05D6"/>
    <w:pPr>
      <w:ind w:left="720" w:hanging="446"/>
      <w:jc w:val="center"/>
      <w:outlineLvl w:val="0"/>
    </w:pPr>
    <w:rPr>
      <w:rFonts w:ascii="Times New Roman" w:hAnsi="Times New Roman"/>
      <w:b/>
      <w:kern w:val="28"/>
      <w:sz w:val="28"/>
      <w:szCs w:val="32"/>
      <w:lang w:val="it-IT" w:bidi="ar-SA"/>
    </w:rPr>
  </w:style>
  <w:style w:type="paragraph" w:customStyle="1" w:styleId="Default">
    <w:name w:val="Default"/>
    <w:uiPriority w:val="99"/>
    <w:rsid w:val="00AB05D6"/>
    <w:pPr>
      <w:autoSpaceDE w:val="0"/>
      <w:autoSpaceDN w:val="0"/>
      <w:adjustRightInd w:val="0"/>
    </w:pPr>
    <w:rPr>
      <w:rFonts w:ascii="CG Times" w:eastAsia="Calibri" w:hAnsi="CG Times" w:cs="CG Times"/>
      <w:color w:val="000000"/>
      <w:lang w:val="en-GB"/>
    </w:rPr>
  </w:style>
  <w:style w:type="paragraph" w:customStyle="1" w:styleId="StyleJustifiedLeft1">
    <w:name w:val="Style Justified Left:  1&quot;"/>
    <w:basedOn w:val="Normal"/>
    <w:autoRedefine/>
    <w:rsid w:val="00AB05D6"/>
    <w:pPr>
      <w:jc w:val="both"/>
    </w:pPr>
    <w:rPr>
      <w:rFonts w:ascii="Times New Roman" w:hAnsi="Times New Roman"/>
      <w:i/>
      <w:lang w:val="sq-AL" w:bidi="ar-SA"/>
    </w:rPr>
  </w:style>
  <w:style w:type="character" w:customStyle="1" w:styleId="f11">
    <w:name w:val="f11"/>
    <w:rsid w:val="00AB05D6"/>
    <w:rPr>
      <w:rFonts w:ascii="Times New Roman" w:hAnsi="Times New Roman" w:cs="Times New Roman" w:hint="default"/>
      <w:sz w:val="24"/>
      <w:szCs w:val="24"/>
    </w:rPr>
  </w:style>
  <w:style w:type="paragraph" w:customStyle="1" w:styleId="Normal0">
    <w:name w:val="[Normal]"/>
    <w:rsid w:val="00AB05D6"/>
    <w:pPr>
      <w:widowControl w:val="0"/>
      <w:autoSpaceDE w:val="0"/>
      <w:autoSpaceDN w:val="0"/>
      <w:adjustRightInd w:val="0"/>
    </w:pPr>
    <w:rPr>
      <w:rFonts w:ascii="Lucida Sans Unicode" w:eastAsia="Times New Roman" w:hAnsi="Lucida Sans Unicode" w:cs="Lucida Sans Unicode"/>
    </w:rPr>
  </w:style>
  <w:style w:type="paragraph" w:customStyle="1" w:styleId="a1">
    <w:name w:val="a1"/>
    <w:basedOn w:val="Normal"/>
    <w:rsid w:val="00AB05D6"/>
    <w:pPr>
      <w:spacing w:before="100" w:beforeAutospacing="1" w:after="100" w:afterAutospacing="1"/>
      <w:jc w:val="both"/>
    </w:pPr>
    <w:rPr>
      <w:rFonts w:ascii="Times New Roman" w:hAnsi="Times New Roman"/>
      <w:lang w:bidi="ar-SA"/>
    </w:rPr>
  </w:style>
  <w:style w:type="character" w:styleId="Hyperlink">
    <w:name w:val="Hyperlink"/>
    <w:basedOn w:val="DefaultParagraphFont"/>
    <w:uiPriority w:val="99"/>
    <w:unhideWhenUsed/>
    <w:rsid w:val="00AB05D6"/>
    <w:rPr>
      <w:color w:val="0000FF"/>
      <w:u w:val="single"/>
    </w:rPr>
  </w:style>
  <w:style w:type="table" w:styleId="ColorfulGrid-Accent1">
    <w:name w:val="Colorful Grid Accent 1"/>
    <w:basedOn w:val="TableNormal"/>
    <w:link w:val="ColorfulGrid-Accent1Char"/>
    <w:uiPriority w:val="29"/>
    <w:rsid w:val="00AB05D6"/>
    <w:rPr>
      <w:i/>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AB05D6"/>
    <w:rPr>
      <w:b/>
      <w:i/>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92559079">
      <w:bodyDiv w:val="1"/>
      <w:marLeft w:val="0"/>
      <w:marRight w:val="0"/>
      <w:marTop w:val="0"/>
      <w:marBottom w:val="0"/>
      <w:divBdr>
        <w:top w:val="none" w:sz="0" w:space="0" w:color="auto"/>
        <w:left w:val="none" w:sz="0" w:space="0" w:color="auto"/>
        <w:bottom w:val="none" w:sz="0" w:space="0" w:color="auto"/>
        <w:right w:val="none" w:sz="0" w:space="0" w:color="auto"/>
      </w:divBdr>
      <w:divsChild>
        <w:div w:id="1028608329">
          <w:marLeft w:val="0"/>
          <w:marRight w:val="0"/>
          <w:marTop w:val="0"/>
          <w:marBottom w:val="0"/>
          <w:divBdr>
            <w:top w:val="none" w:sz="0" w:space="0" w:color="auto"/>
            <w:left w:val="none" w:sz="0" w:space="0" w:color="auto"/>
            <w:bottom w:val="none" w:sz="0" w:space="0" w:color="auto"/>
            <w:right w:val="none" w:sz="0" w:space="0" w:color="auto"/>
          </w:divBdr>
          <w:divsChild>
            <w:div w:id="100422573">
              <w:marLeft w:val="0"/>
              <w:marRight w:val="0"/>
              <w:marTop w:val="0"/>
              <w:marBottom w:val="0"/>
              <w:divBdr>
                <w:top w:val="none" w:sz="0" w:space="0" w:color="auto"/>
                <w:left w:val="none" w:sz="0" w:space="0" w:color="auto"/>
                <w:bottom w:val="none" w:sz="0" w:space="0" w:color="auto"/>
                <w:right w:val="none" w:sz="0" w:space="0" w:color="auto"/>
              </w:divBdr>
              <w:divsChild>
                <w:div w:id="17263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23194">
      <w:bodyDiv w:val="1"/>
      <w:marLeft w:val="0"/>
      <w:marRight w:val="0"/>
      <w:marTop w:val="0"/>
      <w:marBottom w:val="0"/>
      <w:divBdr>
        <w:top w:val="none" w:sz="0" w:space="0" w:color="auto"/>
        <w:left w:val="none" w:sz="0" w:space="0" w:color="auto"/>
        <w:bottom w:val="none" w:sz="0" w:space="0" w:color="auto"/>
        <w:right w:val="none" w:sz="0" w:space="0" w:color="auto"/>
      </w:divBdr>
      <w:divsChild>
        <w:div w:id="363479879">
          <w:marLeft w:val="0"/>
          <w:marRight w:val="0"/>
          <w:marTop w:val="0"/>
          <w:marBottom w:val="0"/>
          <w:divBdr>
            <w:top w:val="none" w:sz="0" w:space="0" w:color="auto"/>
            <w:left w:val="none" w:sz="0" w:space="0" w:color="auto"/>
            <w:bottom w:val="none" w:sz="0" w:space="0" w:color="auto"/>
            <w:right w:val="none" w:sz="0" w:space="0" w:color="auto"/>
          </w:divBdr>
          <w:divsChild>
            <w:div w:id="521164947">
              <w:marLeft w:val="0"/>
              <w:marRight w:val="0"/>
              <w:marTop w:val="0"/>
              <w:marBottom w:val="0"/>
              <w:divBdr>
                <w:top w:val="none" w:sz="0" w:space="0" w:color="auto"/>
                <w:left w:val="none" w:sz="0" w:space="0" w:color="auto"/>
                <w:bottom w:val="none" w:sz="0" w:space="0" w:color="auto"/>
                <w:right w:val="none" w:sz="0" w:space="0" w:color="auto"/>
              </w:divBdr>
              <w:divsChild>
                <w:div w:id="135472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1478">
      <w:bodyDiv w:val="1"/>
      <w:marLeft w:val="0"/>
      <w:marRight w:val="0"/>
      <w:marTop w:val="0"/>
      <w:marBottom w:val="0"/>
      <w:divBdr>
        <w:top w:val="none" w:sz="0" w:space="0" w:color="auto"/>
        <w:left w:val="none" w:sz="0" w:space="0" w:color="auto"/>
        <w:bottom w:val="none" w:sz="0" w:space="0" w:color="auto"/>
        <w:right w:val="none" w:sz="0" w:space="0" w:color="auto"/>
      </w:divBdr>
      <w:divsChild>
        <w:div w:id="514199237">
          <w:marLeft w:val="0"/>
          <w:marRight w:val="0"/>
          <w:marTop w:val="0"/>
          <w:marBottom w:val="0"/>
          <w:divBdr>
            <w:top w:val="none" w:sz="0" w:space="0" w:color="auto"/>
            <w:left w:val="none" w:sz="0" w:space="0" w:color="auto"/>
            <w:bottom w:val="none" w:sz="0" w:space="0" w:color="auto"/>
            <w:right w:val="none" w:sz="0" w:space="0" w:color="auto"/>
          </w:divBdr>
          <w:divsChild>
            <w:div w:id="1372418587">
              <w:marLeft w:val="0"/>
              <w:marRight w:val="0"/>
              <w:marTop w:val="0"/>
              <w:marBottom w:val="0"/>
              <w:divBdr>
                <w:top w:val="none" w:sz="0" w:space="0" w:color="auto"/>
                <w:left w:val="none" w:sz="0" w:space="0" w:color="auto"/>
                <w:bottom w:val="none" w:sz="0" w:space="0" w:color="auto"/>
                <w:right w:val="none" w:sz="0" w:space="0" w:color="auto"/>
              </w:divBdr>
              <w:divsChild>
                <w:div w:id="10984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1394">
      <w:bodyDiv w:val="1"/>
      <w:marLeft w:val="0"/>
      <w:marRight w:val="0"/>
      <w:marTop w:val="0"/>
      <w:marBottom w:val="0"/>
      <w:divBdr>
        <w:top w:val="none" w:sz="0" w:space="0" w:color="auto"/>
        <w:left w:val="none" w:sz="0" w:space="0" w:color="auto"/>
        <w:bottom w:val="none" w:sz="0" w:space="0" w:color="auto"/>
        <w:right w:val="none" w:sz="0" w:space="0" w:color="auto"/>
      </w:divBdr>
      <w:divsChild>
        <w:div w:id="777716991">
          <w:marLeft w:val="0"/>
          <w:marRight w:val="0"/>
          <w:marTop w:val="0"/>
          <w:marBottom w:val="0"/>
          <w:divBdr>
            <w:top w:val="none" w:sz="0" w:space="0" w:color="auto"/>
            <w:left w:val="none" w:sz="0" w:space="0" w:color="auto"/>
            <w:bottom w:val="none" w:sz="0" w:space="0" w:color="auto"/>
            <w:right w:val="none" w:sz="0" w:space="0" w:color="auto"/>
          </w:divBdr>
        </w:div>
        <w:div w:id="1065952257">
          <w:marLeft w:val="0"/>
          <w:marRight w:val="0"/>
          <w:marTop w:val="0"/>
          <w:marBottom w:val="0"/>
          <w:divBdr>
            <w:top w:val="none" w:sz="0" w:space="0" w:color="auto"/>
            <w:left w:val="none" w:sz="0" w:space="0" w:color="auto"/>
            <w:bottom w:val="none" w:sz="0" w:space="0" w:color="auto"/>
            <w:right w:val="none" w:sz="0" w:space="0" w:color="auto"/>
          </w:divBdr>
        </w:div>
        <w:div w:id="1560021293">
          <w:marLeft w:val="0"/>
          <w:marRight w:val="0"/>
          <w:marTop w:val="0"/>
          <w:marBottom w:val="0"/>
          <w:divBdr>
            <w:top w:val="none" w:sz="0" w:space="0" w:color="auto"/>
            <w:left w:val="none" w:sz="0" w:space="0" w:color="auto"/>
            <w:bottom w:val="none" w:sz="0" w:space="0" w:color="auto"/>
            <w:right w:val="none" w:sz="0" w:space="0" w:color="auto"/>
          </w:divBdr>
        </w:div>
        <w:div w:id="554049972">
          <w:marLeft w:val="0"/>
          <w:marRight w:val="0"/>
          <w:marTop w:val="0"/>
          <w:marBottom w:val="0"/>
          <w:divBdr>
            <w:top w:val="none" w:sz="0" w:space="0" w:color="auto"/>
            <w:left w:val="none" w:sz="0" w:space="0" w:color="auto"/>
            <w:bottom w:val="none" w:sz="0" w:space="0" w:color="auto"/>
            <w:right w:val="none" w:sz="0" w:space="0" w:color="auto"/>
          </w:divBdr>
        </w:div>
        <w:div w:id="387916726">
          <w:marLeft w:val="0"/>
          <w:marRight w:val="0"/>
          <w:marTop w:val="0"/>
          <w:marBottom w:val="0"/>
          <w:divBdr>
            <w:top w:val="none" w:sz="0" w:space="0" w:color="auto"/>
            <w:left w:val="none" w:sz="0" w:space="0" w:color="auto"/>
            <w:bottom w:val="none" w:sz="0" w:space="0" w:color="auto"/>
            <w:right w:val="none" w:sz="0" w:space="0" w:color="auto"/>
          </w:divBdr>
        </w:div>
        <w:div w:id="11534569">
          <w:marLeft w:val="0"/>
          <w:marRight w:val="0"/>
          <w:marTop w:val="0"/>
          <w:marBottom w:val="0"/>
          <w:divBdr>
            <w:top w:val="none" w:sz="0" w:space="0" w:color="auto"/>
            <w:left w:val="none" w:sz="0" w:space="0" w:color="auto"/>
            <w:bottom w:val="none" w:sz="0" w:space="0" w:color="auto"/>
            <w:right w:val="none" w:sz="0" w:space="0" w:color="auto"/>
          </w:divBdr>
        </w:div>
        <w:div w:id="2117018725">
          <w:marLeft w:val="0"/>
          <w:marRight w:val="0"/>
          <w:marTop w:val="0"/>
          <w:marBottom w:val="0"/>
          <w:divBdr>
            <w:top w:val="none" w:sz="0" w:space="0" w:color="auto"/>
            <w:left w:val="none" w:sz="0" w:space="0" w:color="auto"/>
            <w:bottom w:val="none" w:sz="0" w:space="0" w:color="auto"/>
            <w:right w:val="none" w:sz="0" w:space="0" w:color="auto"/>
          </w:divBdr>
        </w:div>
        <w:div w:id="1027215073">
          <w:marLeft w:val="0"/>
          <w:marRight w:val="0"/>
          <w:marTop w:val="0"/>
          <w:marBottom w:val="0"/>
          <w:divBdr>
            <w:top w:val="none" w:sz="0" w:space="0" w:color="auto"/>
            <w:left w:val="none" w:sz="0" w:space="0" w:color="auto"/>
            <w:bottom w:val="none" w:sz="0" w:space="0" w:color="auto"/>
            <w:right w:val="none" w:sz="0" w:space="0" w:color="auto"/>
          </w:divBdr>
        </w:div>
      </w:divsChild>
    </w:div>
    <w:div w:id="1614744936">
      <w:bodyDiv w:val="1"/>
      <w:marLeft w:val="0"/>
      <w:marRight w:val="0"/>
      <w:marTop w:val="0"/>
      <w:marBottom w:val="0"/>
      <w:divBdr>
        <w:top w:val="none" w:sz="0" w:space="0" w:color="auto"/>
        <w:left w:val="none" w:sz="0" w:space="0" w:color="auto"/>
        <w:bottom w:val="none" w:sz="0" w:space="0" w:color="auto"/>
        <w:right w:val="none" w:sz="0" w:space="0" w:color="auto"/>
      </w:divBdr>
      <w:divsChild>
        <w:div w:id="623077382">
          <w:marLeft w:val="0"/>
          <w:marRight w:val="0"/>
          <w:marTop w:val="0"/>
          <w:marBottom w:val="0"/>
          <w:divBdr>
            <w:top w:val="none" w:sz="0" w:space="0" w:color="auto"/>
            <w:left w:val="none" w:sz="0" w:space="0" w:color="auto"/>
            <w:bottom w:val="none" w:sz="0" w:space="0" w:color="auto"/>
            <w:right w:val="none" w:sz="0" w:space="0" w:color="auto"/>
          </w:divBdr>
          <w:divsChild>
            <w:div w:id="330304210">
              <w:marLeft w:val="0"/>
              <w:marRight w:val="0"/>
              <w:marTop w:val="0"/>
              <w:marBottom w:val="0"/>
              <w:divBdr>
                <w:top w:val="none" w:sz="0" w:space="0" w:color="auto"/>
                <w:left w:val="none" w:sz="0" w:space="0" w:color="auto"/>
                <w:bottom w:val="none" w:sz="0" w:space="0" w:color="auto"/>
                <w:right w:val="none" w:sz="0" w:space="0" w:color="auto"/>
              </w:divBdr>
              <w:divsChild>
                <w:div w:id="881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4591">
      <w:bodyDiv w:val="1"/>
      <w:marLeft w:val="0"/>
      <w:marRight w:val="0"/>
      <w:marTop w:val="0"/>
      <w:marBottom w:val="0"/>
      <w:divBdr>
        <w:top w:val="none" w:sz="0" w:space="0" w:color="auto"/>
        <w:left w:val="none" w:sz="0" w:space="0" w:color="auto"/>
        <w:bottom w:val="none" w:sz="0" w:space="0" w:color="auto"/>
        <w:right w:val="none" w:sz="0" w:space="0" w:color="auto"/>
      </w:divBdr>
      <w:divsChild>
        <w:div w:id="1995597554">
          <w:marLeft w:val="0"/>
          <w:marRight w:val="0"/>
          <w:marTop w:val="0"/>
          <w:marBottom w:val="0"/>
          <w:divBdr>
            <w:top w:val="none" w:sz="0" w:space="0" w:color="auto"/>
            <w:left w:val="none" w:sz="0" w:space="0" w:color="auto"/>
            <w:bottom w:val="none" w:sz="0" w:space="0" w:color="auto"/>
            <w:right w:val="none" w:sz="0" w:space="0" w:color="auto"/>
          </w:divBdr>
          <w:divsChild>
            <w:div w:id="2090616193">
              <w:marLeft w:val="0"/>
              <w:marRight w:val="0"/>
              <w:marTop w:val="0"/>
              <w:marBottom w:val="0"/>
              <w:divBdr>
                <w:top w:val="none" w:sz="0" w:space="0" w:color="auto"/>
                <w:left w:val="none" w:sz="0" w:space="0" w:color="auto"/>
                <w:bottom w:val="none" w:sz="0" w:space="0" w:color="auto"/>
                <w:right w:val="none" w:sz="0" w:space="0" w:color="auto"/>
              </w:divBdr>
              <w:divsChild>
                <w:div w:id="20241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1939">
      <w:bodyDiv w:val="1"/>
      <w:marLeft w:val="0"/>
      <w:marRight w:val="0"/>
      <w:marTop w:val="0"/>
      <w:marBottom w:val="0"/>
      <w:divBdr>
        <w:top w:val="none" w:sz="0" w:space="0" w:color="auto"/>
        <w:left w:val="none" w:sz="0" w:space="0" w:color="auto"/>
        <w:bottom w:val="none" w:sz="0" w:space="0" w:color="auto"/>
        <w:right w:val="none" w:sz="0" w:space="0" w:color="auto"/>
      </w:divBdr>
    </w:div>
    <w:div w:id="2051225519">
      <w:bodyDiv w:val="1"/>
      <w:marLeft w:val="0"/>
      <w:marRight w:val="0"/>
      <w:marTop w:val="0"/>
      <w:marBottom w:val="0"/>
      <w:divBdr>
        <w:top w:val="none" w:sz="0" w:space="0" w:color="auto"/>
        <w:left w:val="none" w:sz="0" w:space="0" w:color="auto"/>
        <w:bottom w:val="none" w:sz="0" w:space="0" w:color="auto"/>
        <w:right w:val="none" w:sz="0" w:space="0" w:color="auto"/>
      </w:divBdr>
      <w:divsChild>
        <w:div w:id="1497306917">
          <w:marLeft w:val="0"/>
          <w:marRight w:val="0"/>
          <w:marTop w:val="0"/>
          <w:marBottom w:val="0"/>
          <w:divBdr>
            <w:top w:val="none" w:sz="0" w:space="0" w:color="auto"/>
            <w:left w:val="none" w:sz="0" w:space="0" w:color="auto"/>
            <w:bottom w:val="none" w:sz="0" w:space="0" w:color="auto"/>
            <w:right w:val="none" w:sz="0" w:space="0" w:color="auto"/>
          </w:divBdr>
          <w:divsChild>
            <w:div w:id="2130659836">
              <w:marLeft w:val="0"/>
              <w:marRight w:val="0"/>
              <w:marTop w:val="0"/>
              <w:marBottom w:val="0"/>
              <w:divBdr>
                <w:top w:val="none" w:sz="0" w:space="0" w:color="auto"/>
                <w:left w:val="none" w:sz="0" w:space="0" w:color="auto"/>
                <w:bottom w:val="none" w:sz="0" w:space="0" w:color="auto"/>
                <w:right w:val="none" w:sz="0" w:space="0" w:color="auto"/>
              </w:divBdr>
              <w:divsChild>
                <w:div w:id="9206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vg</Company>
  <LinksUpToDate>false</LinksUpToDate>
  <CharactersWithSpaces>17952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gumi</dc:creator>
  <cp:lastModifiedBy>crc</cp:lastModifiedBy>
  <cp:revision>3</cp:revision>
  <cp:lastPrinted>2015-11-06T08:23:00Z</cp:lastPrinted>
  <dcterms:created xsi:type="dcterms:W3CDTF">2015-11-23T08:56:00Z</dcterms:created>
  <dcterms:modified xsi:type="dcterms:W3CDTF">2015-11-23T08:56:00Z</dcterms:modified>
</cp:coreProperties>
</file>