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29D43" w14:textId="77777777" w:rsidR="00534378" w:rsidRPr="005A05F6" w:rsidRDefault="00534378" w:rsidP="00BE5A1C">
      <w:pPr>
        <w:spacing w:line="276" w:lineRule="auto"/>
        <w:jc w:val="center"/>
        <w:rPr>
          <w:b/>
          <w:lang w:val="en-US"/>
        </w:rPr>
      </w:pPr>
      <w:bookmarkStart w:id="0" w:name="_Toc156553414"/>
      <w:bookmarkStart w:id="1" w:name="_Toc156562033"/>
      <w:bookmarkStart w:id="2" w:name="_Toc156562211"/>
    </w:p>
    <w:p w14:paraId="30309BBB" w14:textId="77777777" w:rsidR="00534378" w:rsidRPr="005A05F6" w:rsidRDefault="00534378" w:rsidP="00BE5A1C">
      <w:pPr>
        <w:spacing w:line="276" w:lineRule="auto"/>
        <w:jc w:val="center"/>
        <w:rPr>
          <w:b/>
          <w:lang w:val="en-US"/>
        </w:rPr>
      </w:pPr>
    </w:p>
    <w:p w14:paraId="72F69342" w14:textId="02DEA94D" w:rsidR="00534378" w:rsidRPr="005A05F6" w:rsidRDefault="00BE5A1C" w:rsidP="00BE5A1C">
      <w:pPr>
        <w:spacing w:line="276" w:lineRule="auto"/>
        <w:jc w:val="center"/>
        <w:rPr>
          <w:b/>
          <w:lang w:val="en-US"/>
        </w:rPr>
      </w:pPr>
      <w:r w:rsidRPr="005A05F6">
        <w:rPr>
          <w:b/>
          <w:lang w:val="en-US"/>
        </w:rPr>
        <w:t>Project</w:t>
      </w:r>
      <w:r w:rsidR="00534378" w:rsidRPr="005A05F6">
        <w:rPr>
          <w:b/>
          <w:lang w:val="en-US"/>
        </w:rPr>
        <w:t xml:space="preserve">: </w:t>
      </w:r>
      <w:r w:rsidRPr="005A05F6">
        <w:rPr>
          <w:b/>
          <w:lang w:val="en-US"/>
        </w:rPr>
        <w:t>Increasing Parliament's Responsiveness to Citizens</w:t>
      </w:r>
    </w:p>
    <w:p w14:paraId="787C48C7" w14:textId="77777777" w:rsidR="00534378" w:rsidRPr="005A05F6" w:rsidRDefault="00534378" w:rsidP="00BE5A1C">
      <w:pPr>
        <w:pStyle w:val="Titull"/>
        <w:spacing w:line="276" w:lineRule="auto"/>
        <w:jc w:val="center"/>
        <w:rPr>
          <w:sz w:val="44"/>
          <w:szCs w:val="44"/>
          <w:lang w:val="en-US"/>
        </w:rPr>
      </w:pPr>
    </w:p>
    <w:p w14:paraId="4AF997AE" w14:textId="77777777" w:rsidR="00534378" w:rsidRPr="005A05F6" w:rsidRDefault="00534378" w:rsidP="00BE5A1C">
      <w:pPr>
        <w:spacing w:line="276" w:lineRule="auto"/>
        <w:rPr>
          <w:lang w:val="en-US"/>
        </w:rPr>
      </w:pPr>
    </w:p>
    <w:p w14:paraId="0D3A90B9" w14:textId="77777777" w:rsidR="00534378" w:rsidRPr="005A05F6" w:rsidRDefault="00534378" w:rsidP="00BE5A1C">
      <w:pPr>
        <w:spacing w:line="276" w:lineRule="auto"/>
        <w:rPr>
          <w:lang w:val="en-US"/>
        </w:rPr>
      </w:pPr>
    </w:p>
    <w:p w14:paraId="49E41729" w14:textId="29FBF19E" w:rsidR="00534378" w:rsidRPr="005A05F6" w:rsidRDefault="00BE5A1C" w:rsidP="00BE5A1C">
      <w:pPr>
        <w:pStyle w:val="Titull"/>
        <w:spacing w:line="276" w:lineRule="auto"/>
        <w:jc w:val="center"/>
        <w:rPr>
          <w:sz w:val="36"/>
          <w:szCs w:val="36"/>
          <w:lang w:val="en-US"/>
        </w:rPr>
      </w:pPr>
      <w:r w:rsidRPr="005A05F6">
        <w:rPr>
          <w:sz w:val="36"/>
          <w:szCs w:val="36"/>
          <w:lang w:val="en-US"/>
        </w:rPr>
        <w:t>Findings and Recommendations</w:t>
      </w:r>
    </w:p>
    <w:p w14:paraId="6EFFE6C5" w14:textId="439E41BF" w:rsidR="00534378" w:rsidRPr="005A05F6" w:rsidRDefault="00BE5A1C" w:rsidP="00BE5A1C">
      <w:pPr>
        <w:pStyle w:val="Titull"/>
        <w:spacing w:line="276" w:lineRule="auto"/>
        <w:jc w:val="center"/>
        <w:rPr>
          <w:sz w:val="36"/>
          <w:szCs w:val="36"/>
          <w:lang w:val="en-US"/>
        </w:rPr>
      </w:pPr>
      <w:r w:rsidRPr="005A05F6">
        <w:rPr>
          <w:sz w:val="36"/>
          <w:szCs w:val="36"/>
          <w:lang w:val="en-US"/>
        </w:rPr>
        <w:t xml:space="preserve">Policy </w:t>
      </w:r>
      <w:r w:rsidR="000447E3" w:rsidRPr="005A05F6">
        <w:rPr>
          <w:sz w:val="36"/>
          <w:szCs w:val="36"/>
          <w:lang w:val="en-US"/>
        </w:rPr>
        <w:t>Paper</w:t>
      </w:r>
      <w:r w:rsidR="00534378" w:rsidRPr="005A05F6">
        <w:rPr>
          <w:sz w:val="36"/>
          <w:szCs w:val="36"/>
          <w:lang w:val="en-US"/>
        </w:rPr>
        <w:t xml:space="preserve">: </w:t>
      </w:r>
      <w:r w:rsidR="00325C3B" w:rsidRPr="005A05F6">
        <w:rPr>
          <w:sz w:val="36"/>
          <w:szCs w:val="36"/>
          <w:lang w:val="en-US"/>
        </w:rPr>
        <w:t xml:space="preserve">Parliament and its role in overseeing the drafting, execution, and effectiveness of fiscal </w:t>
      </w:r>
      <w:proofErr w:type="gramStart"/>
      <w:r w:rsidR="00325C3B" w:rsidRPr="005A05F6">
        <w:rPr>
          <w:sz w:val="36"/>
          <w:szCs w:val="36"/>
          <w:lang w:val="en-US"/>
        </w:rPr>
        <w:t>policies</w:t>
      </w:r>
      <w:proofErr w:type="gramEnd"/>
    </w:p>
    <w:p w14:paraId="6A44FF89" w14:textId="77777777" w:rsidR="00534378" w:rsidRPr="005A05F6" w:rsidRDefault="00534378" w:rsidP="00BE5A1C">
      <w:pPr>
        <w:spacing w:line="276" w:lineRule="auto"/>
        <w:rPr>
          <w:lang w:val="en-US"/>
        </w:rPr>
      </w:pPr>
    </w:p>
    <w:p w14:paraId="740C213A" w14:textId="77777777" w:rsidR="00534378" w:rsidRPr="005A05F6" w:rsidRDefault="00534378" w:rsidP="00BE5A1C">
      <w:pPr>
        <w:spacing w:line="276" w:lineRule="auto"/>
        <w:rPr>
          <w:lang w:val="en-US"/>
        </w:rPr>
      </w:pPr>
    </w:p>
    <w:p w14:paraId="1063B4F2" w14:textId="77777777" w:rsidR="00534378" w:rsidRPr="005A05F6" w:rsidRDefault="00534378" w:rsidP="00BE5A1C">
      <w:pPr>
        <w:spacing w:line="276" w:lineRule="auto"/>
        <w:rPr>
          <w:sz w:val="24"/>
          <w:szCs w:val="24"/>
          <w:lang w:val="en-US"/>
        </w:rPr>
      </w:pPr>
    </w:p>
    <w:p w14:paraId="5C215997" w14:textId="77777777" w:rsidR="00534378" w:rsidRPr="005A05F6" w:rsidRDefault="00534378" w:rsidP="00BE5A1C">
      <w:pPr>
        <w:spacing w:line="276" w:lineRule="auto"/>
        <w:rPr>
          <w:sz w:val="24"/>
          <w:szCs w:val="24"/>
          <w:lang w:val="en-US"/>
        </w:rPr>
      </w:pPr>
    </w:p>
    <w:p w14:paraId="0676E01C" w14:textId="77777777" w:rsidR="00534378" w:rsidRPr="005A05F6" w:rsidRDefault="00534378" w:rsidP="00BE5A1C">
      <w:pPr>
        <w:spacing w:line="276" w:lineRule="auto"/>
        <w:rPr>
          <w:sz w:val="24"/>
          <w:szCs w:val="24"/>
          <w:lang w:val="en-US"/>
        </w:rPr>
      </w:pPr>
    </w:p>
    <w:p w14:paraId="19803504" w14:textId="32B7ED3B" w:rsidR="00534378" w:rsidRPr="005A05F6" w:rsidRDefault="00534378" w:rsidP="00BE5A1C">
      <w:pPr>
        <w:spacing w:line="276" w:lineRule="auto"/>
        <w:jc w:val="center"/>
        <w:rPr>
          <w:b/>
          <w:bCs/>
          <w:lang w:val="en-US"/>
        </w:rPr>
      </w:pPr>
      <w:r w:rsidRPr="005A05F6">
        <w:rPr>
          <w:b/>
          <w:bCs/>
          <w:lang w:val="en-US"/>
        </w:rPr>
        <w:t>Aut</w:t>
      </w:r>
      <w:r w:rsidR="00BE5A1C" w:rsidRPr="005A05F6">
        <w:rPr>
          <w:b/>
          <w:bCs/>
          <w:lang w:val="en-US"/>
        </w:rPr>
        <w:t>hors</w:t>
      </w:r>
      <w:r w:rsidRPr="005A05F6">
        <w:rPr>
          <w:b/>
          <w:bCs/>
          <w:lang w:val="en-US"/>
        </w:rPr>
        <w:t xml:space="preserve">: </w:t>
      </w:r>
      <w:r w:rsidR="00BE5A1C" w:rsidRPr="005A05F6">
        <w:rPr>
          <w:b/>
          <w:bCs/>
          <w:lang w:val="en-US"/>
        </w:rPr>
        <w:t>Albanian Institute of Science</w:t>
      </w:r>
      <w:r w:rsidRPr="005A05F6">
        <w:rPr>
          <w:b/>
          <w:bCs/>
          <w:lang w:val="en-US"/>
        </w:rPr>
        <w:t xml:space="preserve">, </w:t>
      </w:r>
      <w:r w:rsidR="00BE5A1C" w:rsidRPr="005A05F6">
        <w:rPr>
          <w:b/>
          <w:bCs/>
          <w:lang w:val="en-US"/>
        </w:rPr>
        <w:t>Professor</w:t>
      </w:r>
      <w:r w:rsidRPr="005A05F6">
        <w:rPr>
          <w:b/>
          <w:bCs/>
          <w:lang w:val="en-US"/>
        </w:rPr>
        <w:t xml:space="preserve"> </w:t>
      </w:r>
      <w:proofErr w:type="spellStart"/>
      <w:r w:rsidR="00325C3B" w:rsidRPr="005A05F6">
        <w:rPr>
          <w:b/>
          <w:bCs/>
          <w:lang w:val="en-US"/>
        </w:rPr>
        <w:t>Petraq</w:t>
      </w:r>
      <w:proofErr w:type="spellEnd"/>
      <w:r w:rsidR="00325C3B" w:rsidRPr="005A05F6">
        <w:rPr>
          <w:b/>
          <w:bCs/>
          <w:lang w:val="en-US"/>
        </w:rPr>
        <w:t xml:space="preserve"> Milo</w:t>
      </w:r>
      <w:r w:rsidRPr="005A05F6">
        <w:rPr>
          <w:b/>
          <w:bCs/>
          <w:lang w:val="en-US"/>
        </w:rPr>
        <w:t xml:space="preserve"> (e</w:t>
      </w:r>
      <w:r w:rsidR="00BE5A1C" w:rsidRPr="005A05F6">
        <w:rPr>
          <w:b/>
          <w:bCs/>
          <w:lang w:val="en-US"/>
        </w:rPr>
        <w:t>xpert</w:t>
      </w:r>
      <w:r w:rsidRPr="005A05F6">
        <w:rPr>
          <w:b/>
          <w:bCs/>
          <w:lang w:val="en-US"/>
        </w:rPr>
        <w:t>)</w:t>
      </w:r>
    </w:p>
    <w:p w14:paraId="667E9FAF" w14:textId="77777777" w:rsidR="00534378" w:rsidRPr="005A05F6" w:rsidRDefault="00534378" w:rsidP="00BE5A1C">
      <w:pPr>
        <w:spacing w:line="276" w:lineRule="auto"/>
        <w:jc w:val="center"/>
        <w:rPr>
          <w:b/>
          <w:bCs/>
          <w:lang w:val="en-US"/>
        </w:rPr>
      </w:pPr>
    </w:p>
    <w:p w14:paraId="22C0F67C" w14:textId="77777777" w:rsidR="00534378" w:rsidRPr="005A05F6" w:rsidRDefault="00534378" w:rsidP="00BE5A1C">
      <w:pPr>
        <w:spacing w:line="276" w:lineRule="auto"/>
        <w:rPr>
          <w:b/>
          <w:bCs/>
          <w:lang w:val="en-US"/>
        </w:rPr>
      </w:pPr>
    </w:p>
    <w:p w14:paraId="5FBCBAD4" w14:textId="77777777" w:rsidR="00534378" w:rsidRPr="005A05F6" w:rsidRDefault="00534378" w:rsidP="00BE5A1C">
      <w:pPr>
        <w:spacing w:line="276" w:lineRule="auto"/>
        <w:rPr>
          <w:b/>
          <w:bCs/>
          <w:lang w:val="en-US"/>
        </w:rPr>
      </w:pPr>
    </w:p>
    <w:p w14:paraId="25DF24AA" w14:textId="4A52D102" w:rsidR="00534378" w:rsidRPr="005A05F6" w:rsidRDefault="00BE5A1C" w:rsidP="00BE5A1C">
      <w:pPr>
        <w:spacing w:line="276" w:lineRule="auto"/>
        <w:jc w:val="center"/>
        <w:rPr>
          <w:b/>
          <w:bCs/>
          <w:i/>
          <w:iCs/>
          <w:lang w:val="en-US"/>
        </w:rPr>
        <w:sectPr w:rsidR="00534378" w:rsidRPr="005A05F6" w:rsidSect="00927355">
          <w:headerReference w:type="default" r:id="rId8"/>
          <w:footerReference w:type="default" r:id="rId9"/>
          <w:pgSz w:w="12240" w:h="15840"/>
          <w:pgMar w:top="1701" w:right="1440" w:bottom="1440" w:left="1440" w:header="720" w:footer="720" w:gutter="0"/>
          <w:cols w:space="720"/>
          <w:docGrid w:linePitch="360"/>
        </w:sectPr>
      </w:pPr>
      <w:r w:rsidRPr="005A05F6">
        <w:rPr>
          <w:b/>
          <w:bCs/>
          <w:i/>
          <w:iCs/>
          <w:lang w:val="en-US"/>
        </w:rPr>
        <w:t>January</w:t>
      </w:r>
      <w:r w:rsidR="00534378" w:rsidRPr="005A05F6">
        <w:rPr>
          <w:b/>
          <w:bCs/>
          <w:i/>
          <w:iCs/>
          <w:lang w:val="en-US"/>
        </w:rPr>
        <w:t xml:space="preserve"> 2024</w:t>
      </w:r>
    </w:p>
    <w:p w14:paraId="0FA3A5BF" w14:textId="77777777" w:rsidR="0093124F" w:rsidRPr="005A05F6" w:rsidRDefault="0093124F" w:rsidP="0093124F">
      <w:pPr>
        <w:jc w:val="both"/>
        <w:rPr>
          <w:lang w:val="en-US"/>
        </w:rPr>
      </w:pPr>
    </w:p>
    <w:p w14:paraId="4AC1C5C9" w14:textId="77777777" w:rsidR="007F5786" w:rsidRPr="005A05F6" w:rsidRDefault="007F5786" w:rsidP="0093124F">
      <w:pPr>
        <w:jc w:val="both"/>
        <w:rPr>
          <w:b/>
          <w:bCs/>
          <w:sz w:val="28"/>
          <w:szCs w:val="28"/>
          <w:lang w:val="en-US"/>
        </w:rPr>
      </w:pPr>
    </w:p>
    <w:p w14:paraId="50FA6C51" w14:textId="6DFAD4C7" w:rsidR="0093124F" w:rsidRPr="005A05F6" w:rsidRDefault="0093124F" w:rsidP="0093124F">
      <w:pPr>
        <w:jc w:val="both"/>
        <w:rPr>
          <w:b/>
          <w:bCs/>
          <w:sz w:val="28"/>
          <w:szCs w:val="28"/>
          <w:lang w:val="en-US"/>
        </w:rPr>
      </w:pPr>
      <w:r w:rsidRPr="005A05F6">
        <w:rPr>
          <w:b/>
          <w:bCs/>
          <w:sz w:val="28"/>
          <w:szCs w:val="28"/>
          <w:lang w:val="en-US"/>
        </w:rPr>
        <w:t>Disclaimer</w:t>
      </w:r>
    </w:p>
    <w:p w14:paraId="287449A6" w14:textId="77777777" w:rsidR="00424CE2" w:rsidRPr="005A05F6" w:rsidRDefault="00424CE2" w:rsidP="0093124F">
      <w:pPr>
        <w:jc w:val="both"/>
        <w:rPr>
          <w:lang w:val="en-US"/>
        </w:rPr>
      </w:pPr>
    </w:p>
    <w:p w14:paraId="3B4849ED" w14:textId="51B85A7D" w:rsidR="0093124F" w:rsidRPr="005A05F6" w:rsidRDefault="0093124F" w:rsidP="0093124F">
      <w:pPr>
        <w:jc w:val="both"/>
        <w:rPr>
          <w:lang w:val="en-US"/>
        </w:rPr>
      </w:pPr>
      <w:r w:rsidRPr="005A05F6">
        <w:rPr>
          <w:lang w:val="en-US"/>
        </w:rPr>
        <w:t>This document is produced by the Albanian Institute of Sciences (AIS) and Expert Author within the Project " Increasing Parliament's Responsiveness to Citizens' Concerns", a project financed by the British Embassy in Tirana and implemented by a consortium of IDM in partnership with Citizens Channel and AIS. The document is part of the activities of the AIS organization for the Oversight of Public Finances - The Role of Parliament, Institutions and Civil Society.</w:t>
      </w:r>
    </w:p>
    <w:p w14:paraId="7985C8F5" w14:textId="77777777" w:rsidR="0093124F" w:rsidRPr="005A05F6" w:rsidRDefault="0093124F" w:rsidP="0093124F">
      <w:pPr>
        <w:jc w:val="both"/>
        <w:rPr>
          <w:lang w:val="en-US"/>
        </w:rPr>
      </w:pPr>
      <w:r w:rsidRPr="005A05F6">
        <w:rPr>
          <w:lang w:val="en-US"/>
        </w:rPr>
        <w:t>Through the presentation of Policy Documents, our aim is to present findings and recommendations on aspects related to strengthening the role of the Parliament, its cooperation with institutions or other civil actors in improving processes of drafting, consultation and monitoring of the Budget State and Public Finance.</w:t>
      </w:r>
    </w:p>
    <w:p w14:paraId="2F66E029" w14:textId="15CFA475" w:rsidR="0093124F" w:rsidRPr="005A05F6" w:rsidRDefault="0093124F" w:rsidP="0093124F">
      <w:pPr>
        <w:jc w:val="both"/>
        <w:rPr>
          <w:lang w:val="en-US"/>
        </w:rPr>
      </w:pPr>
      <w:r w:rsidRPr="005A05F6">
        <w:rPr>
          <w:lang w:val="en-US"/>
        </w:rPr>
        <w:t xml:space="preserve">The findings, </w:t>
      </w:r>
      <w:r w:rsidR="008B419D" w:rsidRPr="005A05F6">
        <w:rPr>
          <w:lang w:val="en-US"/>
        </w:rPr>
        <w:t>c</w:t>
      </w:r>
      <w:r w:rsidRPr="005A05F6">
        <w:rPr>
          <w:lang w:val="en-US"/>
        </w:rPr>
        <w:t xml:space="preserve">onclusions and </w:t>
      </w:r>
      <w:r w:rsidR="008B419D" w:rsidRPr="005A05F6">
        <w:rPr>
          <w:lang w:val="en-US"/>
        </w:rPr>
        <w:t>r</w:t>
      </w:r>
      <w:r w:rsidRPr="005A05F6">
        <w:rPr>
          <w:lang w:val="en-US"/>
        </w:rPr>
        <w:t>ecommendations are solely those of the authors and do not necessarily reflect the views of the Donor and Partners.</w:t>
      </w:r>
    </w:p>
    <w:p w14:paraId="29C605D8" w14:textId="77777777" w:rsidR="0093124F" w:rsidRPr="005A05F6" w:rsidRDefault="0093124F" w:rsidP="0093124F">
      <w:pPr>
        <w:jc w:val="both"/>
        <w:rPr>
          <w:lang w:val="en-US"/>
        </w:rPr>
        <w:sectPr w:rsidR="0093124F" w:rsidRPr="005A05F6" w:rsidSect="00927355">
          <w:headerReference w:type="default" r:id="rId10"/>
          <w:footerReference w:type="default" r:id="rId11"/>
          <w:endnotePr>
            <w:numFmt w:val="decimal"/>
          </w:endnotePr>
          <w:pgSz w:w="11906" w:h="16838"/>
          <w:pgMar w:top="1440" w:right="1440" w:bottom="1440" w:left="1440" w:header="720" w:footer="720" w:gutter="0"/>
          <w:pgNumType w:start="1"/>
          <w:cols w:space="720"/>
        </w:sectPr>
      </w:pPr>
    </w:p>
    <w:p w14:paraId="659F8821" w14:textId="77777777" w:rsidR="00260472" w:rsidRPr="005A05F6" w:rsidRDefault="00260472" w:rsidP="00BE5A1C">
      <w:pPr>
        <w:pStyle w:val="Kokzimi1"/>
        <w:tabs>
          <w:tab w:val="left" w:pos="360"/>
        </w:tabs>
        <w:spacing w:line="276" w:lineRule="auto"/>
        <w:jc w:val="both"/>
        <w:rPr>
          <w:rFonts w:ascii="Times New Roman" w:hAnsi="Times New Roman" w:cs="Times New Roman"/>
          <w:b/>
          <w:bCs/>
          <w:color w:val="auto"/>
          <w:sz w:val="24"/>
          <w:szCs w:val="24"/>
          <w:lang w:val="en-US"/>
        </w:rPr>
      </w:pPr>
      <w:r w:rsidRPr="005A05F6">
        <w:rPr>
          <w:rFonts w:ascii="Times New Roman" w:hAnsi="Times New Roman" w:cs="Times New Roman"/>
          <w:b/>
          <w:bCs/>
          <w:color w:val="auto"/>
          <w:sz w:val="24"/>
          <w:szCs w:val="24"/>
          <w:lang w:val="en-US"/>
        </w:rPr>
        <w:lastRenderedPageBreak/>
        <w:t>Conclusions and Recommendations</w:t>
      </w:r>
    </w:p>
    <w:p w14:paraId="34364D27" w14:textId="77777777" w:rsidR="00260472" w:rsidRPr="005A05F6" w:rsidRDefault="00260472" w:rsidP="00BE5A1C">
      <w:pPr>
        <w:spacing w:after="120" w:line="276" w:lineRule="auto"/>
        <w:jc w:val="both"/>
        <w:rPr>
          <w:rFonts w:ascii="Times New Roman" w:eastAsia="Times New Roman" w:hAnsi="Times New Roman" w:cs="Times New Roman"/>
          <w:color w:val="000000"/>
          <w:sz w:val="24"/>
          <w:szCs w:val="24"/>
          <w:lang w:val="en-US"/>
        </w:rPr>
      </w:pPr>
    </w:p>
    <w:p w14:paraId="5C08A704" w14:textId="77777777" w:rsidR="00325C3B" w:rsidRPr="005A05F6" w:rsidRDefault="00260472" w:rsidP="00325C3B">
      <w:pPr>
        <w:spacing w:after="0" w:line="276" w:lineRule="auto"/>
        <w:jc w:val="both"/>
        <w:rPr>
          <w:rFonts w:ascii="Times New Roman" w:hAnsi="Times New Roman" w:cs="Times New Roman"/>
          <w:b/>
          <w:bCs/>
          <w:sz w:val="24"/>
          <w:szCs w:val="24"/>
          <w:lang w:val="en-US"/>
        </w:rPr>
      </w:pPr>
      <w:r w:rsidRPr="005A05F6">
        <w:rPr>
          <w:rFonts w:ascii="Times New Roman" w:hAnsi="Times New Roman" w:cs="Times New Roman"/>
          <w:b/>
          <w:bCs/>
          <w:sz w:val="24"/>
          <w:szCs w:val="24"/>
          <w:lang w:val="en-US"/>
        </w:rPr>
        <w:t xml:space="preserve">Conclusions </w:t>
      </w:r>
    </w:p>
    <w:p w14:paraId="684FB995" w14:textId="1EAD437F" w:rsidR="00325C3B" w:rsidRPr="005A05F6" w:rsidRDefault="00325C3B" w:rsidP="00325C3B">
      <w:pPr>
        <w:spacing w:before="240"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Deviations from the forecast show that there is still a </w:t>
      </w:r>
      <w:r w:rsidRPr="005A05F6">
        <w:rPr>
          <w:rFonts w:ascii="Times New Roman" w:hAnsi="Times New Roman"/>
          <w:b/>
          <w:bCs/>
          <w:sz w:val="24"/>
          <w:szCs w:val="24"/>
          <w:lang w:val="en-US"/>
        </w:rPr>
        <w:t>lack of accuracy in predicting</w:t>
      </w:r>
      <w:r w:rsidRPr="005A05F6">
        <w:rPr>
          <w:rFonts w:ascii="Times New Roman" w:hAnsi="Times New Roman"/>
          <w:sz w:val="24"/>
          <w:szCs w:val="24"/>
          <w:lang w:val="en-US"/>
        </w:rPr>
        <w:t xml:space="preserve"> the analytical indicators of income and expenses concerning the medium-term and annual period. Deviated forecasts of fiscal indicators have undermined the credibility of Albania's medium-term budget framework.</w:t>
      </w:r>
    </w:p>
    <w:p w14:paraId="558F6A76" w14:textId="77777777" w:rsidR="00325C3B" w:rsidRPr="005A05F6" w:rsidRDefault="00325C3B" w:rsidP="00325C3B">
      <w:pPr>
        <w:spacing w:after="0" w:line="276" w:lineRule="auto"/>
        <w:jc w:val="both"/>
        <w:rPr>
          <w:rFonts w:ascii="Times New Roman" w:hAnsi="Times New Roman"/>
          <w:sz w:val="24"/>
          <w:szCs w:val="24"/>
          <w:lang w:val="en-US"/>
        </w:rPr>
      </w:pPr>
    </w:p>
    <w:p w14:paraId="79F408D4" w14:textId="34645F73" w:rsidR="00325C3B" w:rsidRPr="005A05F6" w:rsidRDefault="00325C3B"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government's economic and fiscal plans are not subject to independent evaluation or confrontation with those of independent forecasters. There is </w:t>
      </w:r>
      <w:r w:rsidRPr="005A05F6">
        <w:rPr>
          <w:rFonts w:ascii="Times New Roman" w:hAnsi="Times New Roman"/>
          <w:b/>
          <w:bCs/>
          <w:sz w:val="24"/>
          <w:szCs w:val="24"/>
          <w:lang w:val="en-US"/>
        </w:rPr>
        <w:t>no independent fiscal council</w:t>
      </w:r>
      <w:r w:rsidRPr="005A05F6">
        <w:rPr>
          <w:rFonts w:ascii="Times New Roman" w:hAnsi="Times New Roman"/>
          <w:sz w:val="24"/>
          <w:szCs w:val="24"/>
          <w:lang w:val="en-US"/>
        </w:rPr>
        <w:t xml:space="preserve"> to assesses the government's plans and the government fail to provide explanations for discrepancies between each new forecast and its predecessor.</w:t>
      </w:r>
    </w:p>
    <w:p w14:paraId="2203B6A9" w14:textId="77777777" w:rsidR="00325C3B" w:rsidRPr="005A05F6" w:rsidRDefault="00325C3B" w:rsidP="00325C3B">
      <w:pPr>
        <w:spacing w:after="0" w:line="276" w:lineRule="auto"/>
        <w:jc w:val="both"/>
        <w:rPr>
          <w:rFonts w:ascii="Times New Roman" w:hAnsi="Times New Roman"/>
          <w:sz w:val="24"/>
          <w:szCs w:val="24"/>
          <w:lang w:val="en-US"/>
        </w:rPr>
      </w:pPr>
    </w:p>
    <w:p w14:paraId="03833ECD" w14:textId="422DE04E" w:rsidR="00325C3B" w:rsidRPr="005A05F6" w:rsidRDefault="00325C3B"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Changes in fiscal indicators suggest </w:t>
      </w:r>
      <w:r w:rsidRPr="005A05F6">
        <w:rPr>
          <w:rFonts w:ascii="Times New Roman" w:hAnsi="Times New Roman"/>
          <w:b/>
          <w:bCs/>
          <w:sz w:val="24"/>
          <w:szCs w:val="24"/>
          <w:lang w:val="en-US"/>
        </w:rPr>
        <w:t>weak financial programming</w:t>
      </w:r>
      <w:r w:rsidRPr="005A05F6">
        <w:rPr>
          <w:rFonts w:ascii="Times New Roman" w:hAnsi="Times New Roman"/>
          <w:sz w:val="24"/>
          <w:szCs w:val="24"/>
          <w:lang w:val="en-US"/>
        </w:rPr>
        <w:t xml:space="preserve">, indicating that the allocation of public funds is not based on analysis and priorities. Instead, it seems to be driven by </w:t>
      </w:r>
      <w:r w:rsidRPr="005A05F6">
        <w:rPr>
          <w:rFonts w:ascii="Times New Roman" w:hAnsi="Times New Roman"/>
          <w:i/>
          <w:iCs/>
          <w:sz w:val="24"/>
          <w:szCs w:val="24"/>
          <w:lang w:val="en-US"/>
        </w:rPr>
        <w:t>ad hoc</w:t>
      </w:r>
      <w:r w:rsidRPr="005A05F6">
        <w:rPr>
          <w:rFonts w:ascii="Times New Roman" w:hAnsi="Times New Roman"/>
          <w:sz w:val="24"/>
          <w:szCs w:val="24"/>
          <w:lang w:val="en-US"/>
        </w:rPr>
        <w:t xml:space="preserve"> requirements, turning medium-term programming into a </w:t>
      </w:r>
      <w:r w:rsidR="00934256" w:rsidRPr="005A05F6">
        <w:rPr>
          <w:rFonts w:ascii="Times New Roman" w:hAnsi="Times New Roman"/>
          <w:sz w:val="24"/>
          <w:szCs w:val="24"/>
          <w:lang w:val="en-US"/>
        </w:rPr>
        <w:t xml:space="preserve">superficial </w:t>
      </w:r>
      <w:r w:rsidRPr="005A05F6">
        <w:rPr>
          <w:rFonts w:ascii="Times New Roman" w:hAnsi="Times New Roman"/>
          <w:sz w:val="24"/>
          <w:szCs w:val="24"/>
          <w:lang w:val="en-US"/>
        </w:rPr>
        <w:t xml:space="preserve">process, with </w:t>
      </w:r>
      <w:r w:rsidR="00934256" w:rsidRPr="005A05F6">
        <w:rPr>
          <w:rFonts w:ascii="Times New Roman" w:hAnsi="Times New Roman"/>
          <w:sz w:val="24"/>
          <w:szCs w:val="24"/>
          <w:lang w:val="en-US"/>
        </w:rPr>
        <w:t>serious</w:t>
      </w:r>
      <w:r w:rsidRPr="005A05F6">
        <w:rPr>
          <w:rFonts w:ascii="Times New Roman" w:hAnsi="Times New Roman"/>
          <w:sz w:val="24"/>
          <w:szCs w:val="24"/>
          <w:lang w:val="en-US"/>
        </w:rPr>
        <w:t xml:space="preserve"> </w:t>
      </w:r>
      <w:r w:rsidR="00934256" w:rsidRPr="005A05F6">
        <w:rPr>
          <w:rFonts w:ascii="Times New Roman" w:hAnsi="Times New Roman"/>
          <w:sz w:val="24"/>
          <w:szCs w:val="24"/>
          <w:lang w:val="en-US"/>
        </w:rPr>
        <w:t xml:space="preserve">implications for </w:t>
      </w:r>
      <w:r w:rsidRPr="005A05F6">
        <w:rPr>
          <w:rFonts w:ascii="Times New Roman" w:hAnsi="Times New Roman"/>
          <w:sz w:val="24"/>
          <w:szCs w:val="24"/>
          <w:lang w:val="en-US"/>
        </w:rPr>
        <w:t xml:space="preserve">public finances. </w:t>
      </w:r>
      <w:r w:rsidR="00934256" w:rsidRPr="005A05F6">
        <w:rPr>
          <w:rFonts w:ascii="Times New Roman" w:hAnsi="Times New Roman"/>
          <w:sz w:val="24"/>
          <w:szCs w:val="24"/>
          <w:lang w:val="en-US"/>
        </w:rPr>
        <w:t>The failure to meet</w:t>
      </w:r>
      <w:r w:rsidRPr="005A05F6">
        <w:rPr>
          <w:rFonts w:ascii="Times New Roman" w:hAnsi="Times New Roman"/>
          <w:sz w:val="24"/>
          <w:szCs w:val="24"/>
          <w:lang w:val="en-US"/>
        </w:rPr>
        <w:t xml:space="preserve"> income and expenditure indicators, compared to those approved by the Parliament, </w:t>
      </w:r>
      <w:r w:rsidR="00934256" w:rsidRPr="005A05F6">
        <w:rPr>
          <w:rFonts w:ascii="Times New Roman" w:hAnsi="Times New Roman"/>
          <w:sz w:val="24"/>
          <w:szCs w:val="24"/>
          <w:lang w:val="en-US"/>
        </w:rPr>
        <w:t xml:space="preserve">highlights </w:t>
      </w:r>
      <w:r w:rsidRPr="005A05F6">
        <w:rPr>
          <w:rFonts w:ascii="Times New Roman" w:hAnsi="Times New Roman"/>
          <w:sz w:val="24"/>
          <w:szCs w:val="24"/>
          <w:lang w:val="en-US"/>
        </w:rPr>
        <w:t>weaknesses in the budget execution system.</w:t>
      </w:r>
    </w:p>
    <w:p w14:paraId="56625601" w14:textId="77777777" w:rsidR="00325C3B" w:rsidRPr="005A05F6" w:rsidRDefault="00325C3B" w:rsidP="00325C3B">
      <w:pPr>
        <w:spacing w:after="0" w:line="276" w:lineRule="auto"/>
        <w:jc w:val="both"/>
        <w:rPr>
          <w:rFonts w:ascii="Times New Roman" w:hAnsi="Times New Roman"/>
          <w:sz w:val="24"/>
          <w:szCs w:val="24"/>
          <w:lang w:val="en-US"/>
        </w:rPr>
      </w:pPr>
    </w:p>
    <w:p w14:paraId="52914122" w14:textId="4E5976B8" w:rsidR="00325C3B" w:rsidRPr="005A05F6" w:rsidRDefault="00325C3B"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Over </w:t>
      </w:r>
      <w:r w:rsidR="00934256" w:rsidRPr="005A05F6">
        <w:rPr>
          <w:rFonts w:ascii="Times New Roman" w:hAnsi="Times New Roman"/>
          <w:sz w:val="24"/>
          <w:szCs w:val="24"/>
          <w:lang w:val="en-US"/>
        </w:rPr>
        <w:t>time</w:t>
      </w:r>
      <w:r w:rsidRPr="005A05F6">
        <w:rPr>
          <w:rFonts w:ascii="Times New Roman" w:hAnsi="Times New Roman"/>
          <w:sz w:val="24"/>
          <w:szCs w:val="24"/>
          <w:lang w:val="en-US"/>
        </w:rPr>
        <w:t xml:space="preserve">, approved budgets have overestimated revenues, </w:t>
      </w:r>
      <w:proofErr w:type="gramStart"/>
      <w:r w:rsidR="00934256" w:rsidRPr="005A05F6">
        <w:rPr>
          <w:rFonts w:ascii="Times New Roman" w:hAnsi="Times New Roman"/>
          <w:sz w:val="24"/>
          <w:szCs w:val="24"/>
          <w:lang w:val="en-US"/>
        </w:rPr>
        <w:t>fostering</w:t>
      </w:r>
      <w:proofErr w:type="gramEnd"/>
      <w:r w:rsidRPr="005A05F6">
        <w:rPr>
          <w:rFonts w:ascii="Times New Roman" w:hAnsi="Times New Roman"/>
          <w:sz w:val="24"/>
          <w:szCs w:val="24"/>
          <w:lang w:val="en-US"/>
        </w:rPr>
        <w:t xml:space="preserve"> </w:t>
      </w:r>
      <w:r w:rsidRPr="005A05F6">
        <w:rPr>
          <w:rFonts w:ascii="Times New Roman" w:hAnsi="Times New Roman"/>
          <w:b/>
          <w:bCs/>
          <w:sz w:val="24"/>
          <w:szCs w:val="24"/>
          <w:lang w:val="en-US"/>
        </w:rPr>
        <w:t xml:space="preserve">unrealistic </w:t>
      </w:r>
      <w:r w:rsidR="00934256" w:rsidRPr="005A05F6">
        <w:rPr>
          <w:rFonts w:ascii="Times New Roman" w:hAnsi="Times New Roman"/>
          <w:b/>
          <w:bCs/>
          <w:sz w:val="24"/>
          <w:szCs w:val="24"/>
          <w:lang w:val="en-US"/>
        </w:rPr>
        <w:t>expenditure</w:t>
      </w:r>
      <w:r w:rsidRPr="005A05F6">
        <w:rPr>
          <w:rFonts w:ascii="Times New Roman" w:hAnsi="Times New Roman"/>
          <w:b/>
          <w:bCs/>
          <w:sz w:val="24"/>
          <w:szCs w:val="24"/>
          <w:lang w:val="en-US"/>
        </w:rPr>
        <w:t xml:space="preserve"> plans</w:t>
      </w:r>
      <w:r w:rsidRPr="005A05F6">
        <w:rPr>
          <w:rFonts w:ascii="Times New Roman" w:hAnsi="Times New Roman"/>
          <w:sz w:val="24"/>
          <w:szCs w:val="24"/>
          <w:lang w:val="en-US"/>
        </w:rPr>
        <w:t xml:space="preserve"> and </w:t>
      </w:r>
      <w:r w:rsidR="00934256" w:rsidRPr="005A05F6">
        <w:rPr>
          <w:rFonts w:ascii="Times New Roman" w:hAnsi="Times New Roman"/>
          <w:sz w:val="24"/>
          <w:szCs w:val="24"/>
          <w:lang w:val="en-US"/>
        </w:rPr>
        <w:t>compelling</w:t>
      </w:r>
      <w:r w:rsidRPr="005A05F6">
        <w:rPr>
          <w:rFonts w:ascii="Times New Roman" w:hAnsi="Times New Roman"/>
          <w:sz w:val="24"/>
          <w:szCs w:val="24"/>
          <w:lang w:val="en-US"/>
        </w:rPr>
        <w:t xml:space="preserve"> the government to </w:t>
      </w:r>
      <w:r w:rsidR="00934256" w:rsidRPr="005A05F6">
        <w:rPr>
          <w:rFonts w:ascii="Times New Roman" w:hAnsi="Times New Roman"/>
          <w:sz w:val="24"/>
          <w:szCs w:val="24"/>
          <w:lang w:val="en-US"/>
        </w:rPr>
        <w:t xml:space="preserve">implement spending </w:t>
      </w:r>
      <w:r w:rsidRPr="005A05F6">
        <w:rPr>
          <w:rFonts w:ascii="Times New Roman" w:hAnsi="Times New Roman"/>
          <w:sz w:val="24"/>
          <w:szCs w:val="24"/>
          <w:lang w:val="en-US"/>
        </w:rPr>
        <w:t>cut</w:t>
      </w:r>
      <w:r w:rsidR="00934256" w:rsidRPr="005A05F6">
        <w:rPr>
          <w:rFonts w:ascii="Times New Roman" w:hAnsi="Times New Roman"/>
          <w:sz w:val="24"/>
          <w:szCs w:val="24"/>
          <w:lang w:val="en-US"/>
        </w:rPr>
        <w:t>s</w:t>
      </w:r>
      <w:r w:rsidRPr="005A05F6">
        <w:rPr>
          <w:rFonts w:ascii="Times New Roman" w:hAnsi="Times New Roman"/>
          <w:sz w:val="24"/>
          <w:szCs w:val="24"/>
          <w:lang w:val="en-US"/>
        </w:rPr>
        <w:t xml:space="preserve"> </w:t>
      </w:r>
      <w:r w:rsidR="00934256" w:rsidRPr="005A05F6">
        <w:rPr>
          <w:rFonts w:ascii="Times New Roman" w:hAnsi="Times New Roman"/>
          <w:sz w:val="24"/>
          <w:szCs w:val="24"/>
          <w:lang w:val="en-US"/>
        </w:rPr>
        <w:t>throughout</w:t>
      </w:r>
      <w:r w:rsidRPr="005A05F6">
        <w:rPr>
          <w:rFonts w:ascii="Times New Roman" w:hAnsi="Times New Roman"/>
          <w:sz w:val="24"/>
          <w:szCs w:val="24"/>
          <w:lang w:val="en-US"/>
        </w:rPr>
        <w:t xml:space="preserve"> the year. </w:t>
      </w:r>
      <w:r w:rsidR="00934256" w:rsidRPr="005A05F6">
        <w:rPr>
          <w:rFonts w:ascii="Times New Roman" w:hAnsi="Times New Roman"/>
          <w:sz w:val="24"/>
          <w:szCs w:val="24"/>
          <w:lang w:val="en-US"/>
        </w:rPr>
        <w:t xml:space="preserve">Conversely, </w:t>
      </w:r>
      <w:r w:rsidRPr="005A05F6">
        <w:rPr>
          <w:rFonts w:ascii="Times New Roman" w:hAnsi="Times New Roman"/>
          <w:sz w:val="24"/>
          <w:szCs w:val="24"/>
          <w:lang w:val="en-US"/>
        </w:rPr>
        <w:t xml:space="preserve">when income forecasts have been underestimated, </w:t>
      </w:r>
      <w:r w:rsidR="00934256" w:rsidRPr="005A05F6">
        <w:rPr>
          <w:rFonts w:ascii="Times New Roman" w:hAnsi="Times New Roman"/>
          <w:sz w:val="24"/>
          <w:szCs w:val="24"/>
          <w:lang w:val="en-US"/>
        </w:rPr>
        <w:t xml:space="preserve">it has led to </w:t>
      </w:r>
      <w:r w:rsidRPr="005A05F6">
        <w:rPr>
          <w:rFonts w:ascii="Times New Roman" w:hAnsi="Times New Roman"/>
          <w:sz w:val="24"/>
          <w:szCs w:val="24"/>
          <w:lang w:val="en-US"/>
        </w:rPr>
        <w:t>unrealistic plan</w:t>
      </w:r>
      <w:r w:rsidR="00934256" w:rsidRPr="005A05F6">
        <w:rPr>
          <w:rFonts w:ascii="Times New Roman" w:hAnsi="Times New Roman"/>
          <w:sz w:val="24"/>
          <w:szCs w:val="24"/>
          <w:lang w:val="en-US"/>
        </w:rPr>
        <w:t xml:space="preserve">ning that </w:t>
      </w:r>
      <w:r w:rsidRPr="005A05F6">
        <w:rPr>
          <w:rFonts w:ascii="Times New Roman" w:hAnsi="Times New Roman"/>
          <w:sz w:val="24"/>
          <w:szCs w:val="24"/>
          <w:lang w:val="en-US"/>
        </w:rPr>
        <w:t>enable higher level</w:t>
      </w:r>
      <w:r w:rsidR="00934256" w:rsidRPr="005A05F6">
        <w:rPr>
          <w:rFonts w:ascii="Times New Roman" w:hAnsi="Times New Roman"/>
          <w:sz w:val="24"/>
          <w:szCs w:val="24"/>
          <w:lang w:val="en-US"/>
        </w:rPr>
        <w:t>s</w:t>
      </w:r>
      <w:r w:rsidRPr="005A05F6">
        <w:rPr>
          <w:rFonts w:ascii="Times New Roman" w:hAnsi="Times New Roman"/>
          <w:sz w:val="24"/>
          <w:szCs w:val="24"/>
          <w:lang w:val="en-US"/>
        </w:rPr>
        <w:t xml:space="preserve"> of public spending.</w:t>
      </w:r>
    </w:p>
    <w:p w14:paraId="297C921D" w14:textId="77777777" w:rsidR="00325C3B" w:rsidRPr="005A05F6" w:rsidRDefault="00325C3B" w:rsidP="00325C3B">
      <w:pPr>
        <w:spacing w:after="0" w:line="276" w:lineRule="auto"/>
        <w:jc w:val="both"/>
        <w:rPr>
          <w:rFonts w:ascii="Times New Roman" w:hAnsi="Times New Roman"/>
          <w:sz w:val="24"/>
          <w:szCs w:val="24"/>
          <w:lang w:val="en-US"/>
        </w:rPr>
      </w:pPr>
    </w:p>
    <w:p w14:paraId="2AFE376E" w14:textId="22D42425" w:rsidR="00325C3B" w:rsidRPr="005A05F6" w:rsidRDefault="00B21C1A"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w:t>
      </w:r>
      <w:r w:rsidRPr="005A05F6">
        <w:rPr>
          <w:rFonts w:ascii="Times New Roman" w:hAnsi="Times New Roman"/>
          <w:b/>
          <w:bCs/>
          <w:sz w:val="24"/>
          <w:szCs w:val="24"/>
          <w:lang w:val="en-US"/>
        </w:rPr>
        <w:t>repeated</w:t>
      </w:r>
      <w:r w:rsidR="00325C3B" w:rsidRPr="005A05F6">
        <w:rPr>
          <w:rFonts w:ascii="Times New Roman" w:hAnsi="Times New Roman"/>
          <w:b/>
          <w:bCs/>
          <w:sz w:val="24"/>
          <w:szCs w:val="24"/>
          <w:lang w:val="en-US"/>
        </w:rPr>
        <w:t xml:space="preserve"> revisions</w:t>
      </w:r>
      <w:r w:rsidR="00325C3B" w:rsidRPr="005A05F6">
        <w:rPr>
          <w:rFonts w:ascii="Times New Roman" w:hAnsi="Times New Roman"/>
          <w:sz w:val="24"/>
          <w:szCs w:val="24"/>
          <w:lang w:val="en-US"/>
        </w:rPr>
        <w:t xml:space="preserve"> to the budget plan </w:t>
      </w:r>
      <w:r w:rsidRPr="005A05F6">
        <w:rPr>
          <w:rFonts w:ascii="Times New Roman" w:hAnsi="Times New Roman"/>
          <w:sz w:val="24"/>
          <w:szCs w:val="24"/>
          <w:lang w:val="en-US"/>
        </w:rPr>
        <w:t xml:space="preserve">through </w:t>
      </w:r>
      <w:r w:rsidR="00325C3B" w:rsidRPr="005A05F6">
        <w:rPr>
          <w:rFonts w:ascii="Times New Roman" w:hAnsi="Times New Roman"/>
          <w:sz w:val="24"/>
          <w:szCs w:val="24"/>
          <w:lang w:val="en-US"/>
        </w:rPr>
        <w:t>normative acts</w:t>
      </w:r>
      <w:r w:rsidRPr="005A05F6">
        <w:rPr>
          <w:rFonts w:ascii="Times New Roman" w:hAnsi="Times New Roman"/>
          <w:sz w:val="24"/>
          <w:szCs w:val="24"/>
          <w:lang w:val="en-US"/>
        </w:rPr>
        <w:t xml:space="preserve"> have conferred legislative attributes upon</w:t>
      </w:r>
      <w:r w:rsidR="00325C3B" w:rsidRPr="005A05F6">
        <w:rPr>
          <w:rFonts w:ascii="Times New Roman" w:hAnsi="Times New Roman"/>
          <w:sz w:val="24"/>
          <w:szCs w:val="24"/>
          <w:lang w:val="en-US"/>
        </w:rPr>
        <w:t xml:space="preserve"> the Council of Ministers</w:t>
      </w:r>
      <w:r w:rsidRPr="005A05F6">
        <w:rPr>
          <w:rFonts w:ascii="Times New Roman" w:hAnsi="Times New Roman"/>
          <w:sz w:val="24"/>
          <w:szCs w:val="24"/>
          <w:lang w:val="en-US"/>
        </w:rPr>
        <w:t xml:space="preserve">. </w:t>
      </w:r>
      <w:r w:rsidR="00325C3B" w:rsidRPr="005A05F6">
        <w:rPr>
          <w:rFonts w:ascii="Times New Roman" w:hAnsi="Times New Roman"/>
          <w:sz w:val="24"/>
          <w:szCs w:val="24"/>
          <w:lang w:val="en-US"/>
        </w:rPr>
        <w:t xml:space="preserve">The frequent </w:t>
      </w:r>
      <w:r w:rsidRPr="005A05F6">
        <w:rPr>
          <w:rFonts w:ascii="Times New Roman" w:hAnsi="Times New Roman"/>
          <w:sz w:val="24"/>
          <w:szCs w:val="24"/>
          <w:lang w:val="en-US"/>
        </w:rPr>
        <w:t>amendments</w:t>
      </w:r>
      <w:r w:rsidR="00325C3B" w:rsidRPr="005A05F6">
        <w:rPr>
          <w:rFonts w:ascii="Times New Roman" w:hAnsi="Times New Roman"/>
          <w:sz w:val="24"/>
          <w:szCs w:val="24"/>
          <w:lang w:val="en-US"/>
        </w:rPr>
        <w:t xml:space="preserve"> </w:t>
      </w:r>
      <w:r w:rsidRPr="005A05F6">
        <w:rPr>
          <w:rFonts w:ascii="Times New Roman" w:hAnsi="Times New Roman"/>
          <w:sz w:val="24"/>
          <w:szCs w:val="24"/>
          <w:lang w:val="en-US"/>
        </w:rPr>
        <w:t xml:space="preserve">indicate a shift away from managing </w:t>
      </w:r>
      <w:r w:rsidR="00325C3B" w:rsidRPr="005A05F6">
        <w:rPr>
          <w:rFonts w:ascii="Times New Roman" w:hAnsi="Times New Roman"/>
          <w:sz w:val="24"/>
          <w:szCs w:val="24"/>
          <w:lang w:val="en-US"/>
        </w:rPr>
        <w:t xml:space="preserve">public financial administration </w:t>
      </w:r>
      <w:r w:rsidRPr="005A05F6">
        <w:rPr>
          <w:rFonts w:ascii="Times New Roman" w:hAnsi="Times New Roman"/>
          <w:sz w:val="24"/>
          <w:szCs w:val="24"/>
          <w:lang w:val="en-US"/>
        </w:rPr>
        <w:t>according to t</w:t>
      </w:r>
      <w:r w:rsidR="00325C3B" w:rsidRPr="005A05F6">
        <w:rPr>
          <w:rFonts w:ascii="Times New Roman" w:hAnsi="Times New Roman"/>
          <w:sz w:val="24"/>
          <w:szCs w:val="24"/>
          <w:lang w:val="en-US"/>
        </w:rPr>
        <w:t>he initial</w:t>
      </w:r>
      <w:r w:rsidRPr="005A05F6">
        <w:rPr>
          <w:rFonts w:ascii="Times New Roman" w:hAnsi="Times New Roman"/>
          <w:sz w:val="24"/>
          <w:szCs w:val="24"/>
          <w:lang w:val="en-US"/>
        </w:rPr>
        <w:t>ly approved</w:t>
      </w:r>
      <w:r w:rsidR="00325C3B" w:rsidRPr="005A05F6">
        <w:rPr>
          <w:rFonts w:ascii="Times New Roman" w:hAnsi="Times New Roman"/>
          <w:sz w:val="24"/>
          <w:szCs w:val="24"/>
          <w:lang w:val="en-US"/>
        </w:rPr>
        <w:t xml:space="preserve"> budget law</w:t>
      </w:r>
      <w:r w:rsidRPr="005A05F6">
        <w:rPr>
          <w:rFonts w:ascii="Times New Roman" w:hAnsi="Times New Roman"/>
          <w:sz w:val="24"/>
          <w:szCs w:val="24"/>
          <w:lang w:val="en-US"/>
        </w:rPr>
        <w:t xml:space="preserve"> </w:t>
      </w:r>
      <w:r w:rsidR="00325C3B" w:rsidRPr="005A05F6">
        <w:rPr>
          <w:rFonts w:ascii="Times New Roman" w:hAnsi="Times New Roman"/>
          <w:sz w:val="24"/>
          <w:szCs w:val="24"/>
          <w:lang w:val="en-US"/>
        </w:rPr>
        <w:t xml:space="preserve">in the Parliament, </w:t>
      </w:r>
      <w:r w:rsidRPr="005A05F6">
        <w:rPr>
          <w:rFonts w:ascii="Times New Roman" w:hAnsi="Times New Roman"/>
          <w:sz w:val="24"/>
          <w:szCs w:val="24"/>
          <w:lang w:val="en-US"/>
        </w:rPr>
        <w:t xml:space="preserve">replacing it with reliance on </w:t>
      </w:r>
      <w:r w:rsidR="00325C3B" w:rsidRPr="005A05F6">
        <w:rPr>
          <w:rFonts w:ascii="Times New Roman" w:hAnsi="Times New Roman"/>
          <w:sz w:val="24"/>
          <w:szCs w:val="24"/>
          <w:lang w:val="en-US"/>
        </w:rPr>
        <w:t xml:space="preserve">Normative Acts. The </w:t>
      </w:r>
      <w:r w:rsidRPr="005A05F6">
        <w:rPr>
          <w:rFonts w:ascii="Times New Roman" w:hAnsi="Times New Roman"/>
          <w:sz w:val="24"/>
          <w:szCs w:val="24"/>
          <w:lang w:val="en-US"/>
        </w:rPr>
        <w:t xml:space="preserve">significant </w:t>
      </w:r>
      <w:r w:rsidR="00325C3B" w:rsidRPr="005A05F6">
        <w:rPr>
          <w:rFonts w:ascii="Times New Roman" w:hAnsi="Times New Roman"/>
          <w:sz w:val="24"/>
          <w:szCs w:val="24"/>
          <w:lang w:val="en-US"/>
        </w:rPr>
        <w:t xml:space="preserve">number of revisions </w:t>
      </w:r>
      <w:r w:rsidRPr="005A05F6">
        <w:rPr>
          <w:rFonts w:ascii="Times New Roman" w:hAnsi="Times New Roman"/>
          <w:sz w:val="24"/>
          <w:szCs w:val="24"/>
          <w:lang w:val="en-US"/>
        </w:rPr>
        <w:t>suggests</w:t>
      </w:r>
      <w:r w:rsidR="00325C3B" w:rsidRPr="005A05F6">
        <w:rPr>
          <w:rFonts w:ascii="Times New Roman" w:hAnsi="Times New Roman"/>
          <w:sz w:val="24"/>
          <w:szCs w:val="24"/>
          <w:lang w:val="en-US"/>
        </w:rPr>
        <w:t xml:space="preserve"> that the initial budget </w:t>
      </w:r>
      <w:r w:rsidRPr="005A05F6">
        <w:rPr>
          <w:rFonts w:ascii="Times New Roman" w:hAnsi="Times New Roman"/>
          <w:sz w:val="24"/>
          <w:szCs w:val="24"/>
          <w:lang w:val="en-US"/>
        </w:rPr>
        <w:t>lacked realism</w:t>
      </w:r>
      <w:r w:rsidR="00325C3B" w:rsidRPr="005A05F6">
        <w:rPr>
          <w:rFonts w:ascii="Times New Roman" w:hAnsi="Times New Roman"/>
          <w:sz w:val="24"/>
          <w:szCs w:val="24"/>
          <w:lang w:val="en-US"/>
        </w:rPr>
        <w:t xml:space="preserve">, </w:t>
      </w:r>
      <w:r w:rsidRPr="005A05F6">
        <w:rPr>
          <w:rFonts w:ascii="Times New Roman" w:hAnsi="Times New Roman"/>
          <w:sz w:val="24"/>
          <w:szCs w:val="24"/>
          <w:lang w:val="en-US"/>
        </w:rPr>
        <w:t xml:space="preserve">thereby undermining </w:t>
      </w:r>
      <w:r w:rsidR="00325C3B" w:rsidRPr="005A05F6">
        <w:rPr>
          <w:rFonts w:ascii="Times New Roman" w:hAnsi="Times New Roman"/>
          <w:sz w:val="24"/>
          <w:szCs w:val="24"/>
          <w:lang w:val="en-US"/>
        </w:rPr>
        <w:t>the credibility of the planning process.</w:t>
      </w:r>
    </w:p>
    <w:p w14:paraId="1EC375D9" w14:textId="77777777" w:rsidR="00B21C1A" w:rsidRPr="005A05F6" w:rsidRDefault="00B21C1A" w:rsidP="00325C3B">
      <w:pPr>
        <w:spacing w:after="0" w:line="276" w:lineRule="auto"/>
        <w:jc w:val="both"/>
        <w:rPr>
          <w:rFonts w:ascii="Times New Roman" w:hAnsi="Times New Roman"/>
          <w:sz w:val="24"/>
          <w:szCs w:val="24"/>
          <w:lang w:val="en-US"/>
        </w:rPr>
      </w:pPr>
    </w:p>
    <w:p w14:paraId="477D8777" w14:textId="0F92B75A" w:rsidR="00325C3B" w:rsidRPr="005A05F6" w:rsidRDefault="00325C3B"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Changes to the budget through </w:t>
      </w:r>
      <w:r w:rsidRPr="005A05F6">
        <w:rPr>
          <w:rFonts w:ascii="Times New Roman" w:hAnsi="Times New Roman"/>
          <w:b/>
          <w:bCs/>
          <w:sz w:val="24"/>
          <w:szCs w:val="24"/>
          <w:lang w:val="en-US"/>
        </w:rPr>
        <w:t xml:space="preserve">Normative Acts have </w:t>
      </w:r>
      <w:r w:rsidR="004C7E9F" w:rsidRPr="005A05F6">
        <w:rPr>
          <w:rFonts w:ascii="Times New Roman" w:hAnsi="Times New Roman"/>
          <w:b/>
          <w:bCs/>
          <w:sz w:val="24"/>
          <w:szCs w:val="24"/>
          <w:lang w:val="en-US"/>
        </w:rPr>
        <w:t xml:space="preserve">infringed upon the </w:t>
      </w:r>
      <w:r w:rsidRPr="005A05F6">
        <w:rPr>
          <w:rFonts w:ascii="Times New Roman" w:hAnsi="Times New Roman"/>
          <w:b/>
          <w:bCs/>
          <w:sz w:val="24"/>
          <w:szCs w:val="24"/>
          <w:lang w:val="en-US"/>
        </w:rPr>
        <w:t>Parliament</w:t>
      </w:r>
      <w:r w:rsidR="004C7E9F" w:rsidRPr="005A05F6">
        <w:rPr>
          <w:rFonts w:ascii="Times New Roman" w:hAnsi="Times New Roman"/>
          <w:b/>
          <w:bCs/>
          <w:sz w:val="24"/>
          <w:szCs w:val="24"/>
          <w:lang w:val="en-US"/>
        </w:rPr>
        <w:t>’s</w:t>
      </w:r>
      <w:r w:rsidRPr="005A05F6">
        <w:rPr>
          <w:rFonts w:ascii="Times New Roman" w:hAnsi="Times New Roman"/>
          <w:b/>
          <w:bCs/>
          <w:sz w:val="24"/>
          <w:szCs w:val="24"/>
          <w:lang w:val="en-US"/>
        </w:rPr>
        <w:t xml:space="preserve"> </w:t>
      </w:r>
      <w:r w:rsidR="004C7E9F" w:rsidRPr="005A05F6">
        <w:rPr>
          <w:rFonts w:ascii="Times New Roman" w:hAnsi="Times New Roman"/>
          <w:b/>
          <w:bCs/>
          <w:sz w:val="24"/>
          <w:szCs w:val="24"/>
          <w:lang w:val="en-US"/>
        </w:rPr>
        <w:t>authority</w:t>
      </w:r>
      <w:r w:rsidR="004C7E9F" w:rsidRPr="005A05F6">
        <w:rPr>
          <w:rFonts w:ascii="Times New Roman" w:hAnsi="Times New Roman"/>
          <w:sz w:val="24"/>
          <w:szCs w:val="24"/>
          <w:lang w:val="en-US"/>
        </w:rPr>
        <w:t xml:space="preserve"> as outlined in </w:t>
      </w:r>
      <w:r w:rsidRPr="005A05F6">
        <w:rPr>
          <w:rFonts w:ascii="Times New Roman" w:hAnsi="Times New Roman"/>
          <w:sz w:val="24"/>
          <w:szCs w:val="24"/>
          <w:lang w:val="en-US"/>
        </w:rPr>
        <w:t>the Constitution</w:t>
      </w:r>
      <w:r w:rsidRPr="005A05F6">
        <w:rPr>
          <w:rStyle w:val="Referencaeshnimittfundfaqes"/>
          <w:rFonts w:ascii="Times New Roman" w:hAnsi="Times New Roman" w:cs="Times New Roman"/>
          <w:sz w:val="24"/>
          <w:szCs w:val="24"/>
          <w:lang w:val="en-US"/>
        </w:rPr>
        <w:footnoteReference w:id="1"/>
      </w:r>
      <w:r w:rsidRPr="005A05F6">
        <w:rPr>
          <w:rFonts w:ascii="Times New Roman" w:hAnsi="Times New Roman" w:cs="Times New Roman"/>
          <w:sz w:val="24"/>
          <w:szCs w:val="24"/>
          <w:lang w:val="en-US"/>
        </w:rPr>
        <w:t xml:space="preserve">. </w:t>
      </w:r>
      <w:r w:rsidR="004C7E9F" w:rsidRPr="005A05F6">
        <w:rPr>
          <w:rFonts w:ascii="Times New Roman" w:hAnsi="Times New Roman" w:cs="Times New Roman"/>
          <w:sz w:val="24"/>
          <w:szCs w:val="24"/>
          <w:lang w:val="en-US"/>
        </w:rPr>
        <w:t xml:space="preserve">The approval of </w:t>
      </w:r>
      <w:r w:rsidRPr="005A05F6">
        <w:rPr>
          <w:rFonts w:ascii="Times New Roman" w:hAnsi="Times New Roman"/>
          <w:sz w:val="24"/>
          <w:szCs w:val="24"/>
          <w:lang w:val="en-US"/>
        </w:rPr>
        <w:t xml:space="preserve">amendments to the </w:t>
      </w:r>
      <w:r w:rsidR="004C7E9F" w:rsidRPr="005A05F6">
        <w:rPr>
          <w:rFonts w:ascii="Times New Roman" w:hAnsi="Times New Roman"/>
          <w:sz w:val="24"/>
          <w:szCs w:val="24"/>
          <w:lang w:val="en-US"/>
        </w:rPr>
        <w:t>b</w:t>
      </w:r>
      <w:r w:rsidRPr="005A05F6">
        <w:rPr>
          <w:rFonts w:ascii="Times New Roman" w:hAnsi="Times New Roman"/>
          <w:sz w:val="24"/>
          <w:szCs w:val="24"/>
          <w:lang w:val="en-US"/>
        </w:rPr>
        <w:t xml:space="preserve">udget after </w:t>
      </w:r>
      <w:r w:rsidR="004C7E9F" w:rsidRPr="005A05F6">
        <w:rPr>
          <w:rFonts w:ascii="Times New Roman" w:hAnsi="Times New Roman"/>
          <w:sz w:val="24"/>
          <w:szCs w:val="24"/>
          <w:lang w:val="en-US"/>
        </w:rPr>
        <w:t>parl</w:t>
      </w:r>
      <w:r w:rsidRPr="005A05F6">
        <w:rPr>
          <w:rFonts w:ascii="Times New Roman" w:hAnsi="Times New Roman"/>
          <w:sz w:val="24"/>
          <w:szCs w:val="24"/>
          <w:lang w:val="en-US"/>
        </w:rPr>
        <w:t>i</w:t>
      </w:r>
      <w:r w:rsidR="004C7E9F" w:rsidRPr="005A05F6">
        <w:rPr>
          <w:rFonts w:ascii="Times New Roman" w:hAnsi="Times New Roman"/>
          <w:sz w:val="24"/>
          <w:szCs w:val="24"/>
          <w:lang w:val="en-US"/>
        </w:rPr>
        <w:t xml:space="preserve">amentary endorsement indicates a disregard for </w:t>
      </w:r>
      <w:r w:rsidRPr="005A05F6">
        <w:rPr>
          <w:rFonts w:ascii="Times New Roman" w:hAnsi="Times New Roman"/>
          <w:sz w:val="24"/>
          <w:szCs w:val="24"/>
          <w:lang w:val="en-US"/>
        </w:rPr>
        <w:t xml:space="preserve">the Parliament </w:t>
      </w:r>
      <w:r w:rsidR="004C7E9F" w:rsidRPr="005A05F6">
        <w:rPr>
          <w:rFonts w:ascii="Times New Roman" w:hAnsi="Times New Roman"/>
          <w:sz w:val="24"/>
          <w:szCs w:val="24"/>
          <w:lang w:val="en-US"/>
        </w:rPr>
        <w:t xml:space="preserve">and highlights </w:t>
      </w:r>
      <w:r w:rsidRPr="005A05F6">
        <w:rPr>
          <w:rFonts w:ascii="Times New Roman" w:hAnsi="Times New Roman"/>
          <w:sz w:val="24"/>
          <w:szCs w:val="24"/>
          <w:lang w:val="en-US"/>
        </w:rPr>
        <w:t xml:space="preserve">a </w:t>
      </w:r>
      <w:r w:rsidR="004C7E9F" w:rsidRPr="005A05F6">
        <w:rPr>
          <w:rFonts w:ascii="Times New Roman" w:hAnsi="Times New Roman"/>
          <w:sz w:val="24"/>
          <w:szCs w:val="24"/>
          <w:lang w:val="en-US"/>
        </w:rPr>
        <w:t xml:space="preserve">concerning dominance of </w:t>
      </w:r>
      <w:r w:rsidR="004C7E9F" w:rsidRPr="005A05F6">
        <w:rPr>
          <w:rFonts w:ascii="Times New Roman" w:hAnsi="Times New Roman"/>
          <w:sz w:val="24"/>
          <w:szCs w:val="24"/>
          <w:lang w:val="en-US"/>
        </w:rPr>
        <w:lastRenderedPageBreak/>
        <w:t xml:space="preserve">the </w:t>
      </w:r>
      <w:r w:rsidRPr="005A05F6">
        <w:rPr>
          <w:rFonts w:ascii="Times New Roman" w:hAnsi="Times New Roman"/>
          <w:sz w:val="24"/>
          <w:szCs w:val="24"/>
          <w:lang w:val="en-US"/>
        </w:rPr>
        <w:t>Executive branch</w:t>
      </w:r>
      <w:r w:rsidR="001A1A58" w:rsidRPr="005A05F6">
        <w:rPr>
          <w:rFonts w:ascii="Times New Roman" w:hAnsi="Times New Roman"/>
          <w:sz w:val="24"/>
          <w:szCs w:val="24"/>
          <w:lang w:val="en-US"/>
        </w:rPr>
        <w:t>. This is evident in the prioritization of</w:t>
      </w:r>
      <w:r w:rsidRPr="005A05F6">
        <w:rPr>
          <w:rFonts w:ascii="Times New Roman" w:hAnsi="Times New Roman"/>
          <w:sz w:val="24"/>
          <w:szCs w:val="24"/>
          <w:lang w:val="en-US"/>
        </w:rPr>
        <w:t xml:space="preserve"> budget revisions</w:t>
      </w:r>
      <w:r w:rsidR="001A1A58" w:rsidRPr="005A05F6">
        <w:rPr>
          <w:rFonts w:ascii="Times New Roman" w:hAnsi="Times New Roman"/>
          <w:sz w:val="24"/>
          <w:szCs w:val="24"/>
          <w:lang w:val="en-US"/>
        </w:rPr>
        <w:t xml:space="preserve">, </w:t>
      </w:r>
      <w:proofErr w:type="spellStart"/>
      <w:r w:rsidR="001A1A58" w:rsidRPr="005A05F6">
        <w:rPr>
          <w:rFonts w:ascii="Times New Roman" w:hAnsi="Times New Roman"/>
          <w:sz w:val="24"/>
          <w:szCs w:val="24"/>
          <w:lang w:val="en-US"/>
        </w:rPr>
        <w:t>signalling</w:t>
      </w:r>
      <w:proofErr w:type="spellEnd"/>
      <w:r w:rsidR="001A1A58" w:rsidRPr="005A05F6">
        <w:rPr>
          <w:rFonts w:ascii="Times New Roman" w:hAnsi="Times New Roman"/>
          <w:sz w:val="24"/>
          <w:szCs w:val="24"/>
          <w:lang w:val="en-US"/>
        </w:rPr>
        <w:t xml:space="preserve"> a lack of respect for the legislative body.</w:t>
      </w:r>
    </w:p>
    <w:p w14:paraId="35C2BC2B" w14:textId="77777777" w:rsidR="00325C3B" w:rsidRPr="005A05F6" w:rsidRDefault="00325C3B" w:rsidP="00325C3B">
      <w:pPr>
        <w:spacing w:after="0" w:line="276" w:lineRule="auto"/>
        <w:jc w:val="both"/>
        <w:rPr>
          <w:rFonts w:ascii="Times New Roman" w:hAnsi="Times New Roman"/>
          <w:sz w:val="24"/>
          <w:szCs w:val="24"/>
          <w:lang w:val="en-US"/>
        </w:rPr>
      </w:pPr>
    </w:p>
    <w:p w14:paraId="0AB99298" w14:textId="0A90BEE2" w:rsidR="00325C3B" w:rsidRPr="005A05F6" w:rsidRDefault="00325C3B"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current tax system is </w:t>
      </w:r>
      <w:r w:rsidRPr="005A05F6">
        <w:rPr>
          <w:rFonts w:ascii="Times New Roman" w:hAnsi="Times New Roman"/>
          <w:b/>
          <w:bCs/>
          <w:sz w:val="24"/>
          <w:szCs w:val="24"/>
          <w:lang w:val="en-US"/>
        </w:rPr>
        <w:t>complex and fragmented</w:t>
      </w:r>
      <w:r w:rsidRPr="005A05F6">
        <w:rPr>
          <w:rFonts w:ascii="Times New Roman" w:hAnsi="Times New Roman"/>
          <w:sz w:val="24"/>
          <w:szCs w:val="24"/>
          <w:lang w:val="en-US"/>
        </w:rPr>
        <w:t xml:space="preserve">. Exemptions and preferential treatment for various groups and sectors of taxpayers have been added in response to pressure from lobby groups and </w:t>
      </w:r>
      <w:r w:rsidR="001A1A58" w:rsidRPr="005A05F6">
        <w:rPr>
          <w:rFonts w:ascii="Times New Roman" w:hAnsi="Times New Roman"/>
          <w:sz w:val="24"/>
          <w:szCs w:val="24"/>
          <w:lang w:val="en-US"/>
        </w:rPr>
        <w:t>challenges</w:t>
      </w:r>
      <w:r w:rsidRPr="005A05F6">
        <w:rPr>
          <w:rFonts w:ascii="Times New Roman" w:hAnsi="Times New Roman"/>
          <w:sz w:val="24"/>
          <w:szCs w:val="24"/>
          <w:lang w:val="en-US"/>
        </w:rPr>
        <w:t xml:space="preserve"> with administration, undermining the stability and transparency of the system. Exemptions and reduced tax rates have increased tax expenditures.</w:t>
      </w:r>
    </w:p>
    <w:p w14:paraId="0C3983F3" w14:textId="77777777" w:rsidR="00325C3B" w:rsidRPr="005A05F6" w:rsidRDefault="00325C3B" w:rsidP="00325C3B">
      <w:pPr>
        <w:spacing w:after="0" w:line="276" w:lineRule="auto"/>
        <w:jc w:val="both"/>
        <w:rPr>
          <w:rFonts w:ascii="Times New Roman" w:hAnsi="Times New Roman"/>
          <w:sz w:val="24"/>
          <w:szCs w:val="24"/>
          <w:lang w:val="en-US"/>
        </w:rPr>
      </w:pPr>
    </w:p>
    <w:p w14:paraId="1587B3A2" w14:textId="549311C9" w:rsidR="00325C3B" w:rsidRPr="005A05F6" w:rsidRDefault="00325C3B"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fiscal system has </w:t>
      </w:r>
      <w:r w:rsidR="00315C17" w:rsidRPr="005A05F6">
        <w:rPr>
          <w:rFonts w:ascii="Times New Roman" w:hAnsi="Times New Roman"/>
          <w:sz w:val="24"/>
          <w:szCs w:val="24"/>
          <w:lang w:val="en-US"/>
        </w:rPr>
        <w:t xml:space="preserve">resulted in a </w:t>
      </w:r>
      <w:r w:rsidRPr="005A05F6">
        <w:rPr>
          <w:rFonts w:ascii="Times New Roman" w:hAnsi="Times New Roman"/>
          <w:b/>
          <w:bCs/>
          <w:sz w:val="24"/>
          <w:szCs w:val="24"/>
          <w:lang w:val="en-US"/>
        </w:rPr>
        <w:t>narrowed tax base</w:t>
      </w:r>
      <w:r w:rsidRPr="005A05F6">
        <w:rPr>
          <w:rFonts w:ascii="Times New Roman" w:hAnsi="Times New Roman"/>
          <w:sz w:val="24"/>
          <w:szCs w:val="24"/>
          <w:lang w:val="en-US"/>
        </w:rPr>
        <w:t xml:space="preserve">, especially for VAT, and </w:t>
      </w:r>
      <w:r w:rsidR="00315C17" w:rsidRPr="005A05F6">
        <w:rPr>
          <w:rFonts w:ascii="Times New Roman" w:hAnsi="Times New Roman"/>
          <w:sz w:val="24"/>
          <w:szCs w:val="24"/>
          <w:lang w:val="en-US"/>
        </w:rPr>
        <w:t>has led to a</w:t>
      </w:r>
      <w:r w:rsidRPr="005A05F6">
        <w:rPr>
          <w:rFonts w:ascii="Times New Roman" w:hAnsi="Times New Roman"/>
          <w:sz w:val="24"/>
          <w:szCs w:val="24"/>
          <w:lang w:val="en-US"/>
        </w:rPr>
        <w:t xml:space="preserve">rbitrary differences in the tax burden, creating </w:t>
      </w:r>
      <w:proofErr w:type="spellStart"/>
      <w:r w:rsidR="001A1A58" w:rsidRPr="005A05F6">
        <w:rPr>
          <w:rFonts w:ascii="Times New Roman" w:hAnsi="Times New Roman"/>
          <w:sz w:val="24"/>
          <w:szCs w:val="24"/>
          <w:lang w:val="en-US"/>
        </w:rPr>
        <w:t>favourable</w:t>
      </w:r>
      <w:proofErr w:type="spellEnd"/>
      <w:r w:rsidRPr="005A05F6">
        <w:rPr>
          <w:rFonts w:ascii="Times New Roman" w:hAnsi="Times New Roman"/>
          <w:sz w:val="24"/>
          <w:szCs w:val="24"/>
          <w:lang w:val="en-US"/>
        </w:rPr>
        <w:t xml:space="preserve"> conditions for an informal culture and a market competition without </w:t>
      </w:r>
      <w:r w:rsidR="00315C17" w:rsidRPr="005A05F6">
        <w:rPr>
          <w:rFonts w:ascii="Times New Roman" w:hAnsi="Times New Roman"/>
          <w:sz w:val="24"/>
          <w:szCs w:val="24"/>
          <w:lang w:val="en-US"/>
        </w:rPr>
        <w:t xml:space="preserve">clear </w:t>
      </w:r>
      <w:r w:rsidRPr="005A05F6">
        <w:rPr>
          <w:rFonts w:ascii="Times New Roman" w:hAnsi="Times New Roman"/>
          <w:sz w:val="24"/>
          <w:szCs w:val="24"/>
          <w:lang w:val="en-US"/>
        </w:rPr>
        <w:t xml:space="preserve">rules and </w:t>
      </w:r>
      <w:r w:rsidR="00315C17" w:rsidRPr="005A05F6">
        <w:rPr>
          <w:rFonts w:ascii="Times New Roman" w:hAnsi="Times New Roman"/>
          <w:sz w:val="24"/>
          <w:szCs w:val="24"/>
          <w:lang w:val="en-US"/>
        </w:rPr>
        <w:t xml:space="preserve">effective </w:t>
      </w:r>
      <w:r w:rsidRPr="005A05F6">
        <w:rPr>
          <w:rFonts w:ascii="Times New Roman" w:hAnsi="Times New Roman"/>
          <w:sz w:val="24"/>
          <w:szCs w:val="24"/>
          <w:lang w:val="en-US"/>
        </w:rPr>
        <w:t>control.</w:t>
      </w:r>
    </w:p>
    <w:p w14:paraId="3E9A4ED0" w14:textId="77777777" w:rsidR="00315C17" w:rsidRPr="005A05F6" w:rsidRDefault="00315C17" w:rsidP="00325C3B">
      <w:pPr>
        <w:spacing w:after="0" w:line="276" w:lineRule="auto"/>
        <w:jc w:val="both"/>
        <w:rPr>
          <w:rFonts w:ascii="Times New Roman" w:hAnsi="Times New Roman"/>
          <w:sz w:val="24"/>
          <w:szCs w:val="24"/>
          <w:lang w:val="en-US"/>
        </w:rPr>
      </w:pPr>
    </w:p>
    <w:p w14:paraId="18B2C10D" w14:textId="2DE93EEB" w:rsidR="00325C3B" w:rsidRPr="005A05F6" w:rsidRDefault="00325C3B"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Frequent </w:t>
      </w:r>
      <w:r w:rsidRPr="005A05F6">
        <w:rPr>
          <w:rFonts w:ascii="Times New Roman" w:hAnsi="Times New Roman"/>
          <w:b/>
          <w:bCs/>
          <w:i/>
          <w:iCs/>
          <w:sz w:val="24"/>
          <w:szCs w:val="24"/>
          <w:lang w:val="en-US"/>
        </w:rPr>
        <w:t xml:space="preserve">ad hoc </w:t>
      </w:r>
      <w:r w:rsidRPr="005A05F6">
        <w:rPr>
          <w:rFonts w:ascii="Times New Roman" w:hAnsi="Times New Roman"/>
          <w:b/>
          <w:bCs/>
          <w:sz w:val="24"/>
          <w:szCs w:val="24"/>
          <w:lang w:val="en-US"/>
        </w:rPr>
        <w:t>changes</w:t>
      </w:r>
      <w:r w:rsidR="00F10933" w:rsidRPr="005A05F6">
        <w:rPr>
          <w:rFonts w:ascii="Times New Roman" w:hAnsi="Times New Roman"/>
          <w:b/>
          <w:bCs/>
          <w:sz w:val="24"/>
          <w:szCs w:val="24"/>
          <w:lang w:val="en-US"/>
        </w:rPr>
        <w:t xml:space="preserve"> to the tax system</w:t>
      </w:r>
      <w:r w:rsidRPr="005A05F6">
        <w:rPr>
          <w:rFonts w:ascii="Times New Roman" w:hAnsi="Times New Roman"/>
          <w:sz w:val="24"/>
          <w:szCs w:val="24"/>
          <w:lang w:val="en-US"/>
        </w:rPr>
        <w:t xml:space="preserve"> have </w:t>
      </w:r>
      <w:r w:rsidR="00C32694" w:rsidRPr="005A05F6">
        <w:rPr>
          <w:rFonts w:ascii="Times New Roman" w:hAnsi="Times New Roman"/>
          <w:sz w:val="24"/>
          <w:szCs w:val="24"/>
          <w:lang w:val="en-US"/>
        </w:rPr>
        <w:t xml:space="preserve">undermined its </w:t>
      </w:r>
      <w:r w:rsidRPr="005A05F6">
        <w:rPr>
          <w:rFonts w:ascii="Times New Roman" w:hAnsi="Times New Roman"/>
          <w:sz w:val="24"/>
          <w:szCs w:val="24"/>
          <w:lang w:val="en-US"/>
        </w:rPr>
        <w:t xml:space="preserve">stability and transparency. The </w:t>
      </w:r>
      <w:r w:rsidR="00315C17" w:rsidRPr="005A05F6">
        <w:rPr>
          <w:rFonts w:ascii="Times New Roman" w:hAnsi="Times New Roman"/>
          <w:sz w:val="24"/>
          <w:szCs w:val="24"/>
          <w:lang w:val="en-US"/>
        </w:rPr>
        <w:t xml:space="preserve">challenges in </w:t>
      </w:r>
      <w:r w:rsidRPr="005A05F6">
        <w:rPr>
          <w:rFonts w:ascii="Times New Roman" w:hAnsi="Times New Roman"/>
          <w:sz w:val="24"/>
          <w:szCs w:val="24"/>
          <w:lang w:val="en-US"/>
        </w:rPr>
        <w:t>revenue realization</w:t>
      </w:r>
      <w:r w:rsidR="00315C17" w:rsidRPr="005A05F6">
        <w:rPr>
          <w:rFonts w:ascii="Times New Roman" w:hAnsi="Times New Roman"/>
          <w:sz w:val="24"/>
          <w:szCs w:val="24"/>
          <w:lang w:val="en-US"/>
        </w:rPr>
        <w:t xml:space="preserve"> can be attributed</w:t>
      </w:r>
      <w:r w:rsidRPr="005A05F6">
        <w:rPr>
          <w:rFonts w:ascii="Times New Roman" w:hAnsi="Times New Roman"/>
          <w:sz w:val="24"/>
          <w:szCs w:val="24"/>
          <w:lang w:val="en-US"/>
        </w:rPr>
        <w:t xml:space="preserve"> </w:t>
      </w:r>
      <w:r w:rsidR="00315C17" w:rsidRPr="005A05F6">
        <w:rPr>
          <w:rFonts w:ascii="Times New Roman" w:hAnsi="Times New Roman"/>
          <w:sz w:val="24"/>
          <w:szCs w:val="24"/>
          <w:lang w:val="en-US"/>
        </w:rPr>
        <w:t xml:space="preserve">to a </w:t>
      </w:r>
      <w:r w:rsidRPr="005A05F6">
        <w:rPr>
          <w:rFonts w:ascii="Times New Roman" w:hAnsi="Times New Roman"/>
          <w:sz w:val="24"/>
          <w:szCs w:val="24"/>
          <w:lang w:val="en-US"/>
        </w:rPr>
        <w:t>narrow</w:t>
      </w:r>
      <w:r w:rsidR="00315C17" w:rsidRPr="005A05F6">
        <w:rPr>
          <w:rFonts w:ascii="Times New Roman" w:hAnsi="Times New Roman"/>
          <w:sz w:val="24"/>
          <w:szCs w:val="24"/>
          <w:lang w:val="en-US"/>
        </w:rPr>
        <w:t>ed</w:t>
      </w:r>
      <w:r w:rsidRPr="005A05F6">
        <w:rPr>
          <w:rFonts w:ascii="Times New Roman" w:hAnsi="Times New Roman"/>
          <w:sz w:val="24"/>
          <w:szCs w:val="24"/>
          <w:lang w:val="en-US"/>
        </w:rPr>
        <w:t xml:space="preserve"> tax base, </w:t>
      </w:r>
      <w:r w:rsidR="00315C17" w:rsidRPr="005A05F6">
        <w:rPr>
          <w:rFonts w:ascii="Times New Roman" w:hAnsi="Times New Roman"/>
          <w:sz w:val="24"/>
          <w:szCs w:val="24"/>
          <w:lang w:val="en-US"/>
        </w:rPr>
        <w:t xml:space="preserve">primarily caused </w:t>
      </w:r>
      <w:proofErr w:type="gramStart"/>
      <w:r w:rsidR="00315C17" w:rsidRPr="005A05F6">
        <w:rPr>
          <w:rFonts w:ascii="Times New Roman" w:hAnsi="Times New Roman"/>
          <w:sz w:val="24"/>
          <w:szCs w:val="24"/>
          <w:lang w:val="en-US"/>
        </w:rPr>
        <w:t xml:space="preserve">by </w:t>
      </w:r>
      <w:r w:rsidRPr="005A05F6">
        <w:rPr>
          <w:rFonts w:ascii="Times New Roman" w:hAnsi="Times New Roman"/>
          <w:sz w:val="24"/>
          <w:szCs w:val="24"/>
          <w:lang w:val="en-US"/>
        </w:rPr>
        <w:t xml:space="preserve"> exemptions</w:t>
      </w:r>
      <w:proofErr w:type="gramEnd"/>
      <w:r w:rsidRPr="005A05F6">
        <w:rPr>
          <w:rFonts w:ascii="Times New Roman" w:hAnsi="Times New Roman"/>
          <w:sz w:val="24"/>
          <w:szCs w:val="24"/>
          <w:lang w:val="en-US"/>
        </w:rPr>
        <w:t xml:space="preserve"> and preferential treatments, difficulties in tax and customs administration, as well as the high level of informality.</w:t>
      </w:r>
    </w:p>
    <w:p w14:paraId="4EC6315C" w14:textId="77777777" w:rsidR="00315C17" w:rsidRPr="005A05F6" w:rsidRDefault="00315C17" w:rsidP="00325C3B">
      <w:pPr>
        <w:spacing w:after="0" w:line="276" w:lineRule="auto"/>
        <w:jc w:val="both"/>
        <w:rPr>
          <w:rFonts w:ascii="Times New Roman" w:hAnsi="Times New Roman"/>
          <w:sz w:val="24"/>
          <w:szCs w:val="24"/>
          <w:lang w:val="en-US"/>
        </w:rPr>
      </w:pPr>
    </w:p>
    <w:p w14:paraId="7B0BE8BA" w14:textId="681F7E7B" w:rsidR="00325C3B" w:rsidRPr="005A05F6" w:rsidRDefault="00325C3B"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w:t>
      </w:r>
      <w:r w:rsidRPr="005A05F6">
        <w:rPr>
          <w:rFonts w:ascii="Times New Roman" w:hAnsi="Times New Roman"/>
          <w:b/>
          <w:bCs/>
          <w:sz w:val="24"/>
          <w:szCs w:val="24"/>
          <w:lang w:val="en-US"/>
        </w:rPr>
        <w:t>administration of public investments</w:t>
      </w:r>
      <w:r w:rsidRPr="005A05F6">
        <w:rPr>
          <w:rFonts w:ascii="Times New Roman" w:hAnsi="Times New Roman"/>
          <w:sz w:val="24"/>
          <w:szCs w:val="24"/>
          <w:lang w:val="en-US"/>
        </w:rPr>
        <w:t xml:space="preserve"> is characterized by a series of weaknesses, such as the lack of comprehensive reviews of capital investment projects, the lack of monitoring and reporting on capital investment projects, the lack of evaluation, selection and implementation of projects, the non-publication of cost-benefit </w:t>
      </w:r>
      <w:r w:rsidR="001A1A58" w:rsidRPr="005A05F6">
        <w:rPr>
          <w:rFonts w:ascii="Times New Roman" w:hAnsi="Times New Roman"/>
          <w:sz w:val="24"/>
          <w:szCs w:val="24"/>
          <w:lang w:val="en-US"/>
        </w:rPr>
        <w:t>analysis</w:t>
      </w:r>
      <w:r w:rsidRPr="005A05F6">
        <w:rPr>
          <w:rFonts w:ascii="Times New Roman" w:hAnsi="Times New Roman"/>
          <w:sz w:val="24"/>
          <w:szCs w:val="24"/>
          <w:lang w:val="en-US"/>
        </w:rPr>
        <w:t xml:space="preserve"> for large projects, lack of contracting with open and competitive tender procedures, in accordance with the law on public procurement, non-realization of investments in accordance with the approved budget plan, etc.</w:t>
      </w:r>
    </w:p>
    <w:p w14:paraId="12EC1C16" w14:textId="77777777" w:rsidR="00325C3B" w:rsidRPr="005A05F6" w:rsidRDefault="00325C3B" w:rsidP="00325C3B">
      <w:pPr>
        <w:spacing w:after="0" w:line="276" w:lineRule="auto"/>
        <w:jc w:val="both"/>
        <w:rPr>
          <w:rFonts w:ascii="Times New Roman" w:hAnsi="Times New Roman"/>
          <w:sz w:val="24"/>
          <w:szCs w:val="24"/>
          <w:lang w:val="en-US"/>
        </w:rPr>
      </w:pPr>
    </w:p>
    <w:p w14:paraId="06FE3CDB" w14:textId="760FFCBD" w:rsidR="00325C3B" w:rsidRPr="005A05F6" w:rsidRDefault="00325C3B"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audit of capital investments with internal financing has </w:t>
      </w:r>
      <w:r w:rsidR="00F10933" w:rsidRPr="005A05F6">
        <w:rPr>
          <w:rFonts w:ascii="Times New Roman" w:hAnsi="Times New Roman"/>
          <w:sz w:val="24"/>
          <w:szCs w:val="24"/>
          <w:lang w:val="en-US"/>
        </w:rPr>
        <w:t xml:space="preserve">revealed issues related to </w:t>
      </w:r>
      <w:r w:rsidRPr="005A05F6">
        <w:rPr>
          <w:rFonts w:ascii="Times New Roman" w:hAnsi="Times New Roman"/>
          <w:sz w:val="24"/>
          <w:szCs w:val="24"/>
          <w:lang w:val="en-US"/>
        </w:rPr>
        <w:t xml:space="preserve">concentration of investments in the </w:t>
      </w:r>
      <w:r w:rsidR="00F10933" w:rsidRPr="005A05F6">
        <w:rPr>
          <w:rFonts w:ascii="Times New Roman" w:hAnsi="Times New Roman"/>
          <w:b/>
          <w:bCs/>
          <w:sz w:val="24"/>
          <w:szCs w:val="24"/>
          <w:lang w:val="en-US"/>
        </w:rPr>
        <w:t>final</w:t>
      </w:r>
      <w:r w:rsidRPr="005A05F6">
        <w:rPr>
          <w:rFonts w:ascii="Times New Roman" w:hAnsi="Times New Roman"/>
          <w:b/>
          <w:bCs/>
          <w:sz w:val="24"/>
          <w:szCs w:val="24"/>
          <w:lang w:val="en-US"/>
        </w:rPr>
        <w:t xml:space="preserve"> fiscal month</w:t>
      </w:r>
      <w:r w:rsidRPr="005A05F6">
        <w:rPr>
          <w:rFonts w:ascii="Times New Roman" w:hAnsi="Times New Roman"/>
          <w:sz w:val="24"/>
          <w:szCs w:val="24"/>
          <w:lang w:val="en-US"/>
        </w:rPr>
        <w:t>, significantly affecting the effectiveness of the implementation of public contracts concluded during the year, with consequences in the term, cost and quality of service provision and public works, the implication of the impact of increased liquidity on financial markets.</w:t>
      </w:r>
    </w:p>
    <w:p w14:paraId="5587424D" w14:textId="77777777" w:rsidR="00F10933" w:rsidRPr="005A05F6" w:rsidRDefault="00F10933" w:rsidP="00325C3B">
      <w:pPr>
        <w:spacing w:after="0" w:line="276" w:lineRule="auto"/>
        <w:jc w:val="both"/>
        <w:rPr>
          <w:rFonts w:ascii="Times New Roman" w:hAnsi="Times New Roman"/>
          <w:sz w:val="24"/>
          <w:szCs w:val="24"/>
          <w:lang w:val="en-US"/>
        </w:rPr>
      </w:pPr>
    </w:p>
    <w:p w14:paraId="2FD43CBA" w14:textId="1E885AF3" w:rsidR="00325C3B" w:rsidRPr="005A05F6" w:rsidRDefault="00325C3B" w:rsidP="00325C3B">
      <w:pPr>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Investment projects have been presented and approved in a </w:t>
      </w:r>
      <w:r w:rsidRPr="005A05F6">
        <w:rPr>
          <w:rFonts w:ascii="Times New Roman" w:hAnsi="Times New Roman"/>
          <w:b/>
          <w:bCs/>
          <w:sz w:val="24"/>
          <w:szCs w:val="24"/>
          <w:lang w:val="en-US"/>
        </w:rPr>
        <w:t>fragmented manner</w:t>
      </w:r>
      <w:r w:rsidRPr="005A05F6">
        <w:rPr>
          <w:rFonts w:ascii="Times New Roman" w:hAnsi="Times New Roman"/>
          <w:sz w:val="24"/>
          <w:szCs w:val="24"/>
          <w:lang w:val="en-US"/>
        </w:rPr>
        <w:t xml:space="preserve">, in some cases the investment details have not passed the cycle of investment management, detailing investment funds without having approved funds, etc. The administration of foreign investments has shown lack of </w:t>
      </w:r>
      <w:r w:rsidR="00F10933" w:rsidRPr="005A05F6">
        <w:rPr>
          <w:rFonts w:ascii="Times New Roman" w:hAnsi="Times New Roman"/>
          <w:sz w:val="24"/>
          <w:szCs w:val="24"/>
          <w:lang w:val="en-US"/>
        </w:rPr>
        <w:t xml:space="preserve">commitment </w:t>
      </w:r>
      <w:proofErr w:type="gramStart"/>
      <w:r w:rsidR="00F10933" w:rsidRPr="005A05F6">
        <w:rPr>
          <w:rFonts w:ascii="Times New Roman" w:hAnsi="Times New Roman"/>
          <w:sz w:val="24"/>
          <w:szCs w:val="24"/>
          <w:lang w:val="en-US"/>
        </w:rPr>
        <w:t xml:space="preserve">to </w:t>
      </w:r>
      <w:r w:rsidRPr="005A05F6">
        <w:rPr>
          <w:rFonts w:ascii="Times New Roman" w:hAnsi="Times New Roman"/>
          <w:sz w:val="24"/>
          <w:szCs w:val="24"/>
          <w:lang w:val="en-US"/>
        </w:rPr>
        <w:t xml:space="preserve"> transparen</w:t>
      </w:r>
      <w:r w:rsidR="00F10933" w:rsidRPr="005A05F6">
        <w:rPr>
          <w:rFonts w:ascii="Times New Roman" w:hAnsi="Times New Roman"/>
          <w:sz w:val="24"/>
          <w:szCs w:val="24"/>
          <w:lang w:val="en-US"/>
        </w:rPr>
        <w:t>cy</w:t>
      </w:r>
      <w:proofErr w:type="gramEnd"/>
      <w:r w:rsidRPr="005A05F6">
        <w:rPr>
          <w:rFonts w:ascii="Times New Roman" w:hAnsi="Times New Roman"/>
          <w:sz w:val="24"/>
          <w:szCs w:val="24"/>
          <w:lang w:val="en-US"/>
        </w:rPr>
        <w:t>, starting with the missing publication of the list (only starting from 2018), as well as the approval of foreign projects without specifying the source of funding.</w:t>
      </w:r>
    </w:p>
    <w:p w14:paraId="7C2A83FB" w14:textId="77777777" w:rsidR="00325C3B" w:rsidRPr="005A05F6" w:rsidRDefault="00325C3B" w:rsidP="00325C3B">
      <w:pPr>
        <w:spacing w:after="0" w:line="276" w:lineRule="auto"/>
        <w:jc w:val="both"/>
        <w:rPr>
          <w:rFonts w:ascii="Times New Roman" w:hAnsi="Times New Roman"/>
          <w:sz w:val="24"/>
          <w:szCs w:val="24"/>
          <w:lang w:val="en-US"/>
        </w:rPr>
      </w:pPr>
    </w:p>
    <w:p w14:paraId="06164147" w14:textId="1EAC82C2" w:rsidR="00325C3B" w:rsidRPr="005A05F6" w:rsidRDefault="00325C3B" w:rsidP="00325C3B">
      <w:pPr>
        <w:spacing w:after="0" w:line="276" w:lineRule="auto"/>
        <w:jc w:val="both"/>
        <w:rPr>
          <w:rFonts w:ascii="Times New Roman" w:hAnsi="Times New Roman" w:cs="Times New Roman"/>
          <w:sz w:val="24"/>
          <w:szCs w:val="24"/>
          <w:lang w:val="en-US"/>
        </w:rPr>
      </w:pPr>
      <w:r w:rsidRPr="005A05F6">
        <w:rPr>
          <w:rFonts w:ascii="Times New Roman" w:hAnsi="Times New Roman"/>
          <w:sz w:val="24"/>
          <w:szCs w:val="24"/>
          <w:lang w:val="en-US"/>
        </w:rPr>
        <w:t xml:space="preserve">The rapid </w:t>
      </w:r>
      <w:r w:rsidR="00F10933" w:rsidRPr="005A05F6">
        <w:rPr>
          <w:rFonts w:ascii="Times New Roman" w:hAnsi="Times New Roman"/>
          <w:b/>
          <w:bCs/>
          <w:sz w:val="24"/>
          <w:szCs w:val="24"/>
          <w:lang w:val="en-US"/>
        </w:rPr>
        <w:t>expansion</w:t>
      </w:r>
      <w:r w:rsidRPr="005A05F6">
        <w:rPr>
          <w:rFonts w:ascii="Times New Roman" w:hAnsi="Times New Roman"/>
          <w:b/>
          <w:bCs/>
          <w:sz w:val="24"/>
          <w:szCs w:val="24"/>
          <w:lang w:val="en-US"/>
        </w:rPr>
        <w:t xml:space="preserve"> of Public Private Partnerships</w:t>
      </w:r>
      <w:r w:rsidRPr="005A05F6">
        <w:rPr>
          <w:rFonts w:ascii="Times New Roman" w:hAnsi="Times New Roman"/>
          <w:sz w:val="24"/>
          <w:szCs w:val="24"/>
          <w:lang w:val="en-US"/>
        </w:rPr>
        <w:t xml:space="preserve"> (PPP) has increased the risks </w:t>
      </w:r>
      <w:r w:rsidR="00F10933" w:rsidRPr="005A05F6">
        <w:rPr>
          <w:rFonts w:ascii="Times New Roman" w:hAnsi="Times New Roman"/>
          <w:sz w:val="24"/>
          <w:szCs w:val="24"/>
          <w:lang w:val="en-US"/>
        </w:rPr>
        <w:t xml:space="preserve">associated with </w:t>
      </w:r>
      <w:r w:rsidRPr="005A05F6">
        <w:rPr>
          <w:rFonts w:ascii="Times New Roman" w:hAnsi="Times New Roman"/>
          <w:sz w:val="24"/>
          <w:szCs w:val="24"/>
          <w:lang w:val="en-US"/>
        </w:rPr>
        <w:t xml:space="preserve">their impact on fiscal indicators, including public debt. Moreover, the absence of measurable </w:t>
      </w:r>
      <w:r w:rsidRPr="005A05F6">
        <w:rPr>
          <w:rFonts w:ascii="Times New Roman" w:hAnsi="Times New Roman"/>
          <w:sz w:val="24"/>
          <w:szCs w:val="24"/>
          <w:lang w:val="en-US"/>
        </w:rPr>
        <w:lastRenderedPageBreak/>
        <w:t>indicators of their performance,</w:t>
      </w:r>
      <w:r w:rsidR="001A1A58" w:rsidRPr="005A05F6">
        <w:rPr>
          <w:rFonts w:ascii="Times New Roman" w:hAnsi="Times New Roman"/>
          <w:sz w:val="24"/>
          <w:szCs w:val="24"/>
          <w:lang w:val="en-US"/>
        </w:rPr>
        <w:t xml:space="preserve"> </w:t>
      </w:r>
      <w:r w:rsidRPr="005A05F6">
        <w:rPr>
          <w:rFonts w:ascii="Times New Roman" w:hAnsi="Times New Roman"/>
          <w:sz w:val="24"/>
          <w:szCs w:val="24"/>
          <w:lang w:val="en-US"/>
        </w:rPr>
        <w:t xml:space="preserve">the timely achievement of their objectives of economy, efficiency and effectiveness </w:t>
      </w:r>
      <w:r w:rsidR="00F10933" w:rsidRPr="005A05F6">
        <w:rPr>
          <w:rFonts w:ascii="Times New Roman" w:hAnsi="Times New Roman"/>
          <w:sz w:val="24"/>
          <w:szCs w:val="24"/>
          <w:lang w:val="en-US"/>
        </w:rPr>
        <w:t>remain</w:t>
      </w:r>
      <w:r w:rsidRPr="005A05F6">
        <w:rPr>
          <w:rFonts w:ascii="Times New Roman" w:hAnsi="Times New Roman"/>
          <w:sz w:val="24"/>
          <w:szCs w:val="24"/>
          <w:lang w:val="en-US"/>
        </w:rPr>
        <w:t xml:space="preserve"> questionable</w:t>
      </w:r>
      <w:r w:rsidRPr="005A05F6">
        <w:rPr>
          <w:rFonts w:ascii="Times New Roman" w:hAnsi="Times New Roman" w:cs="Times New Roman"/>
          <w:sz w:val="24"/>
          <w:szCs w:val="24"/>
          <w:lang w:val="en-US"/>
        </w:rPr>
        <w:t xml:space="preserve">. </w:t>
      </w:r>
    </w:p>
    <w:p w14:paraId="6086C393" w14:textId="77777777" w:rsidR="00F10933" w:rsidRPr="005A05F6" w:rsidRDefault="00F10933" w:rsidP="00325C3B">
      <w:pPr>
        <w:spacing w:after="0" w:line="276" w:lineRule="auto"/>
        <w:jc w:val="both"/>
        <w:rPr>
          <w:rFonts w:ascii="Times New Roman" w:hAnsi="Times New Roman" w:cs="Times New Roman"/>
          <w:sz w:val="24"/>
          <w:szCs w:val="24"/>
          <w:lang w:val="en-US"/>
        </w:rPr>
      </w:pPr>
    </w:p>
    <w:p w14:paraId="1E1FCAAC" w14:textId="6480426A" w:rsidR="00325C3B" w:rsidRPr="005A05F6" w:rsidRDefault="007337A5" w:rsidP="00325C3B">
      <w:pPr>
        <w:autoSpaceDE w:val="0"/>
        <w:autoSpaceDN w:val="0"/>
        <w:adjustRightInd w:val="0"/>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Improving the</w:t>
      </w:r>
      <w:r w:rsidR="00325C3B" w:rsidRPr="005A05F6">
        <w:rPr>
          <w:rFonts w:ascii="Times New Roman" w:hAnsi="Times New Roman"/>
          <w:sz w:val="24"/>
          <w:szCs w:val="24"/>
          <w:lang w:val="en-US"/>
        </w:rPr>
        <w:t xml:space="preserve"> </w:t>
      </w:r>
      <w:r w:rsidR="00325C3B" w:rsidRPr="005A05F6">
        <w:rPr>
          <w:rFonts w:ascii="Times New Roman" w:hAnsi="Times New Roman"/>
          <w:b/>
          <w:bCs/>
          <w:sz w:val="24"/>
          <w:szCs w:val="24"/>
          <w:lang w:val="en-US"/>
        </w:rPr>
        <w:t>administration</w:t>
      </w:r>
      <w:r w:rsidRPr="005A05F6">
        <w:rPr>
          <w:rFonts w:ascii="Times New Roman" w:hAnsi="Times New Roman"/>
          <w:b/>
          <w:bCs/>
          <w:sz w:val="24"/>
          <w:szCs w:val="24"/>
          <w:lang w:val="en-US"/>
        </w:rPr>
        <w:t xml:space="preserve"> of PPPs</w:t>
      </w:r>
      <w:r w:rsidR="00325C3B" w:rsidRPr="005A05F6">
        <w:rPr>
          <w:rFonts w:ascii="Times New Roman" w:hAnsi="Times New Roman"/>
          <w:sz w:val="24"/>
          <w:szCs w:val="24"/>
          <w:lang w:val="en-US"/>
        </w:rPr>
        <w:t xml:space="preserve"> requires strengthen</w:t>
      </w:r>
      <w:r w:rsidRPr="005A05F6">
        <w:rPr>
          <w:rFonts w:ascii="Times New Roman" w:hAnsi="Times New Roman"/>
          <w:sz w:val="24"/>
          <w:szCs w:val="24"/>
          <w:lang w:val="en-US"/>
        </w:rPr>
        <w:t>ed</w:t>
      </w:r>
      <w:r w:rsidR="00325C3B" w:rsidRPr="005A05F6">
        <w:rPr>
          <w:rFonts w:ascii="Times New Roman" w:hAnsi="Times New Roman"/>
          <w:sz w:val="24"/>
          <w:szCs w:val="24"/>
          <w:lang w:val="en-US"/>
        </w:rPr>
        <w:t xml:space="preserve"> institutional control </w:t>
      </w:r>
      <w:r w:rsidR="00F10933" w:rsidRPr="005A05F6">
        <w:rPr>
          <w:rFonts w:ascii="Times New Roman" w:hAnsi="Times New Roman"/>
          <w:sz w:val="24"/>
          <w:szCs w:val="24"/>
          <w:lang w:val="en-US"/>
        </w:rPr>
        <w:t>and</w:t>
      </w:r>
      <w:r w:rsidR="00325C3B" w:rsidRPr="005A05F6">
        <w:rPr>
          <w:rFonts w:ascii="Times New Roman" w:hAnsi="Times New Roman"/>
          <w:sz w:val="24"/>
          <w:szCs w:val="24"/>
          <w:lang w:val="en-US"/>
        </w:rPr>
        <w:t xml:space="preserve"> joint processes of planning PPP projects along with public investments projects. Parliament should increase its oversight</w:t>
      </w:r>
      <w:r w:rsidR="00F10933" w:rsidRPr="005A05F6">
        <w:rPr>
          <w:rFonts w:ascii="Times New Roman" w:hAnsi="Times New Roman"/>
          <w:sz w:val="24"/>
          <w:szCs w:val="24"/>
          <w:lang w:val="en-US"/>
        </w:rPr>
        <w:t xml:space="preserve"> role</w:t>
      </w:r>
      <w:r w:rsidR="00325C3B" w:rsidRPr="005A05F6">
        <w:rPr>
          <w:rFonts w:ascii="Times New Roman" w:hAnsi="Times New Roman"/>
          <w:sz w:val="24"/>
          <w:szCs w:val="24"/>
          <w:lang w:val="en-US"/>
        </w:rPr>
        <w:t xml:space="preserve"> over the transparency and administration of investment projects, including </w:t>
      </w:r>
      <w:r w:rsidRPr="005A05F6">
        <w:rPr>
          <w:rFonts w:ascii="Times New Roman" w:hAnsi="Times New Roman"/>
          <w:sz w:val="24"/>
          <w:szCs w:val="24"/>
          <w:lang w:val="en-US"/>
        </w:rPr>
        <w:t>PPPs</w:t>
      </w:r>
      <w:r w:rsidR="00325C3B" w:rsidRPr="005A05F6">
        <w:rPr>
          <w:rFonts w:ascii="Times New Roman" w:hAnsi="Times New Roman"/>
          <w:sz w:val="24"/>
          <w:szCs w:val="24"/>
          <w:lang w:val="en-US"/>
        </w:rPr>
        <w:t>.</w:t>
      </w:r>
    </w:p>
    <w:p w14:paraId="484FEB32" w14:textId="77777777" w:rsidR="00315C17" w:rsidRPr="005A05F6" w:rsidRDefault="00315C17" w:rsidP="00325C3B">
      <w:pPr>
        <w:autoSpaceDE w:val="0"/>
        <w:autoSpaceDN w:val="0"/>
        <w:adjustRightInd w:val="0"/>
        <w:spacing w:after="0" w:line="276" w:lineRule="auto"/>
        <w:jc w:val="both"/>
        <w:rPr>
          <w:rFonts w:ascii="Times New Roman" w:hAnsi="Times New Roman"/>
          <w:sz w:val="24"/>
          <w:szCs w:val="24"/>
          <w:lang w:val="en-US"/>
        </w:rPr>
      </w:pPr>
    </w:p>
    <w:p w14:paraId="04C5EC32" w14:textId="378F5E12" w:rsidR="00325C3B" w:rsidRPr="005A05F6" w:rsidRDefault="00325C3B" w:rsidP="00325C3B">
      <w:pPr>
        <w:autoSpaceDE w:val="0"/>
        <w:autoSpaceDN w:val="0"/>
        <w:adjustRightInd w:val="0"/>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A </w:t>
      </w:r>
      <w:r w:rsidR="007337A5" w:rsidRPr="005A05F6">
        <w:rPr>
          <w:rFonts w:ascii="Times New Roman" w:hAnsi="Times New Roman"/>
          <w:sz w:val="24"/>
          <w:szCs w:val="24"/>
          <w:lang w:val="en-US"/>
        </w:rPr>
        <w:t>notably</w:t>
      </w:r>
      <w:r w:rsidRPr="005A05F6">
        <w:rPr>
          <w:rFonts w:ascii="Times New Roman" w:hAnsi="Times New Roman"/>
          <w:sz w:val="24"/>
          <w:szCs w:val="24"/>
          <w:lang w:val="en-US"/>
        </w:rPr>
        <w:t xml:space="preserve"> deficiency </w:t>
      </w:r>
      <w:r w:rsidR="007337A5" w:rsidRPr="005A05F6">
        <w:rPr>
          <w:rFonts w:ascii="Times New Roman" w:hAnsi="Times New Roman"/>
          <w:sz w:val="24"/>
          <w:szCs w:val="24"/>
          <w:lang w:val="en-US"/>
        </w:rPr>
        <w:t>in</w:t>
      </w:r>
      <w:r w:rsidRPr="005A05F6">
        <w:rPr>
          <w:rFonts w:ascii="Times New Roman" w:hAnsi="Times New Roman"/>
          <w:sz w:val="24"/>
          <w:szCs w:val="24"/>
          <w:lang w:val="en-US"/>
        </w:rPr>
        <w:t xml:space="preserve"> financial administration and control remains the use of the </w:t>
      </w:r>
      <w:r w:rsidRPr="005A05F6">
        <w:rPr>
          <w:rFonts w:ascii="Times New Roman" w:hAnsi="Times New Roman"/>
          <w:b/>
          <w:bCs/>
          <w:sz w:val="24"/>
          <w:szCs w:val="24"/>
          <w:lang w:val="en-US"/>
        </w:rPr>
        <w:t>Council of Ministers’ Reserve Fund</w:t>
      </w:r>
      <w:r w:rsidRPr="005A05F6">
        <w:rPr>
          <w:rFonts w:ascii="Times New Roman" w:hAnsi="Times New Roman"/>
          <w:sz w:val="24"/>
          <w:szCs w:val="24"/>
          <w:lang w:val="en-US"/>
        </w:rPr>
        <w:t xml:space="preserve">. The use of the reserve does not comply with the </w:t>
      </w:r>
      <w:r w:rsidR="007337A5" w:rsidRPr="005A05F6">
        <w:rPr>
          <w:rFonts w:ascii="Times New Roman" w:hAnsi="Times New Roman"/>
          <w:sz w:val="24"/>
          <w:szCs w:val="24"/>
          <w:lang w:val="en-US"/>
        </w:rPr>
        <w:t>criteria</w:t>
      </w:r>
      <w:r w:rsidRPr="005A05F6">
        <w:rPr>
          <w:rFonts w:ascii="Times New Roman" w:hAnsi="Times New Roman"/>
          <w:sz w:val="24"/>
          <w:szCs w:val="24"/>
          <w:lang w:val="en-US"/>
        </w:rPr>
        <w:t xml:space="preserve"> defined in the law, which requires its use for cases that are not known and are impossible to predict during the budget preparation process.</w:t>
      </w:r>
    </w:p>
    <w:p w14:paraId="6454F362" w14:textId="7650442F" w:rsidR="00325C3B" w:rsidRPr="005A05F6" w:rsidRDefault="007337A5" w:rsidP="00325C3B">
      <w:pPr>
        <w:autoSpaceDE w:val="0"/>
        <w:autoSpaceDN w:val="0"/>
        <w:adjustRightInd w:val="0"/>
        <w:spacing w:after="0" w:line="276" w:lineRule="auto"/>
        <w:jc w:val="both"/>
        <w:rPr>
          <w:rFonts w:ascii="Times New Roman" w:hAnsi="Times New Roman"/>
          <w:sz w:val="24"/>
          <w:szCs w:val="24"/>
          <w:lang w:val="en-US"/>
        </w:rPr>
      </w:pPr>
      <w:r w:rsidRPr="005A05F6">
        <w:rPr>
          <w:lang w:val="en-US"/>
        </w:rPr>
        <w:br/>
      </w:r>
      <w:r w:rsidRPr="005A05F6">
        <w:rPr>
          <w:rFonts w:ascii="Times New Roman" w:hAnsi="Times New Roman"/>
          <w:sz w:val="24"/>
          <w:szCs w:val="24"/>
          <w:lang w:val="en-US"/>
        </w:rPr>
        <w:t xml:space="preserve">Upon </w:t>
      </w:r>
      <w:r w:rsidR="001A1A58" w:rsidRPr="005A05F6">
        <w:rPr>
          <w:rFonts w:ascii="Times New Roman" w:hAnsi="Times New Roman"/>
          <w:sz w:val="24"/>
          <w:szCs w:val="24"/>
          <w:lang w:val="en-US"/>
        </w:rPr>
        <w:t>examin</w:t>
      </w:r>
      <w:r w:rsidRPr="005A05F6">
        <w:rPr>
          <w:rFonts w:ascii="Times New Roman" w:hAnsi="Times New Roman"/>
          <w:sz w:val="24"/>
          <w:szCs w:val="24"/>
          <w:lang w:val="en-US"/>
        </w:rPr>
        <w:t>ing</w:t>
      </w:r>
      <w:r w:rsidR="00325C3B" w:rsidRPr="005A05F6">
        <w:rPr>
          <w:rFonts w:ascii="Times New Roman" w:hAnsi="Times New Roman"/>
          <w:sz w:val="24"/>
          <w:szCs w:val="24"/>
          <w:lang w:val="en-US"/>
        </w:rPr>
        <w:t>166 cases of Reserve Fund</w:t>
      </w:r>
      <w:r w:rsidRPr="005A05F6">
        <w:rPr>
          <w:rFonts w:ascii="Times New Roman" w:hAnsi="Times New Roman"/>
          <w:sz w:val="24"/>
          <w:szCs w:val="24"/>
          <w:lang w:val="en-US"/>
        </w:rPr>
        <w:t xml:space="preserve"> usage</w:t>
      </w:r>
      <w:r w:rsidR="00325C3B" w:rsidRPr="005A05F6">
        <w:rPr>
          <w:rFonts w:ascii="Times New Roman" w:hAnsi="Times New Roman"/>
          <w:sz w:val="24"/>
          <w:szCs w:val="24"/>
          <w:lang w:val="en-US"/>
        </w:rPr>
        <w:t xml:space="preserve"> </w:t>
      </w:r>
      <w:r w:rsidRPr="005A05F6">
        <w:rPr>
          <w:rFonts w:ascii="Times New Roman" w:hAnsi="Times New Roman"/>
          <w:sz w:val="24"/>
          <w:szCs w:val="24"/>
          <w:lang w:val="en-US"/>
        </w:rPr>
        <w:t>between</w:t>
      </w:r>
      <w:r w:rsidR="00325C3B" w:rsidRPr="005A05F6">
        <w:rPr>
          <w:rFonts w:ascii="Times New Roman" w:hAnsi="Times New Roman"/>
          <w:sz w:val="24"/>
          <w:szCs w:val="24"/>
          <w:lang w:val="en-US"/>
        </w:rPr>
        <w:t xml:space="preserve"> 2016-2022 period, it is estimated that only 90 cases or 54% of them </w:t>
      </w:r>
      <w:r w:rsidRPr="005A05F6">
        <w:rPr>
          <w:rFonts w:ascii="Times New Roman" w:hAnsi="Times New Roman"/>
          <w:sz w:val="24"/>
          <w:szCs w:val="24"/>
          <w:lang w:val="en-US"/>
        </w:rPr>
        <w:t xml:space="preserve">align </w:t>
      </w:r>
      <w:r w:rsidR="00325C3B" w:rsidRPr="005A05F6">
        <w:rPr>
          <w:rFonts w:ascii="Times New Roman" w:hAnsi="Times New Roman"/>
          <w:sz w:val="24"/>
          <w:szCs w:val="24"/>
          <w:lang w:val="en-US"/>
        </w:rPr>
        <w:t>with the criteri</w:t>
      </w:r>
      <w:r w:rsidRPr="005A05F6">
        <w:rPr>
          <w:rFonts w:ascii="Times New Roman" w:hAnsi="Times New Roman"/>
          <w:sz w:val="24"/>
          <w:szCs w:val="24"/>
          <w:lang w:val="en-US"/>
        </w:rPr>
        <w:t>a</w:t>
      </w:r>
      <w:r w:rsidR="00325C3B" w:rsidRPr="005A05F6">
        <w:rPr>
          <w:rFonts w:ascii="Times New Roman" w:hAnsi="Times New Roman"/>
          <w:sz w:val="24"/>
          <w:szCs w:val="24"/>
          <w:lang w:val="en-US"/>
        </w:rPr>
        <w:t xml:space="preserve"> </w:t>
      </w:r>
      <w:r w:rsidRPr="005A05F6">
        <w:rPr>
          <w:rFonts w:ascii="Times New Roman" w:hAnsi="Times New Roman"/>
          <w:sz w:val="24"/>
          <w:szCs w:val="24"/>
          <w:lang w:val="en-US"/>
        </w:rPr>
        <w:t>outlined</w:t>
      </w:r>
      <w:r w:rsidR="00325C3B" w:rsidRPr="005A05F6">
        <w:rPr>
          <w:rFonts w:ascii="Times New Roman" w:hAnsi="Times New Roman"/>
          <w:sz w:val="24"/>
          <w:szCs w:val="24"/>
          <w:lang w:val="en-US"/>
        </w:rPr>
        <w:t xml:space="preserve"> in the Organic Budget Law. According to SSA, it emerges that the Reserve Fund was used, in more significant cases, to finance expenditures that are known and could have been foreseen during the budget preparation process.</w:t>
      </w:r>
    </w:p>
    <w:p w14:paraId="5B1A50D6" w14:textId="79B512EB" w:rsidR="00325C3B" w:rsidRPr="005A05F6" w:rsidRDefault="007337A5" w:rsidP="00325C3B">
      <w:pPr>
        <w:autoSpaceDE w:val="0"/>
        <w:autoSpaceDN w:val="0"/>
        <w:adjustRightInd w:val="0"/>
        <w:spacing w:after="0" w:line="276" w:lineRule="auto"/>
        <w:jc w:val="both"/>
        <w:rPr>
          <w:rFonts w:ascii="Times New Roman" w:hAnsi="Times New Roman"/>
          <w:sz w:val="24"/>
          <w:szCs w:val="24"/>
          <w:lang w:val="en-US"/>
        </w:rPr>
      </w:pPr>
      <w:r w:rsidRPr="005A05F6">
        <w:rPr>
          <w:lang w:val="en-US"/>
        </w:rPr>
        <w:br/>
      </w:r>
      <w:r w:rsidR="00325C3B" w:rsidRPr="005A05F6">
        <w:rPr>
          <w:rFonts w:ascii="Times New Roman" w:hAnsi="Times New Roman"/>
          <w:sz w:val="24"/>
          <w:szCs w:val="24"/>
          <w:lang w:val="en-US"/>
        </w:rPr>
        <w:t xml:space="preserve">A </w:t>
      </w:r>
      <w:r w:rsidRPr="005A05F6">
        <w:rPr>
          <w:rFonts w:ascii="Times New Roman" w:hAnsi="Times New Roman"/>
          <w:sz w:val="24"/>
          <w:szCs w:val="24"/>
          <w:lang w:val="en-US"/>
        </w:rPr>
        <w:t xml:space="preserve">notable </w:t>
      </w:r>
      <w:r w:rsidR="00325C3B" w:rsidRPr="005A05F6">
        <w:rPr>
          <w:rFonts w:ascii="Times New Roman" w:hAnsi="Times New Roman"/>
          <w:sz w:val="24"/>
          <w:szCs w:val="24"/>
          <w:lang w:val="en-US"/>
        </w:rPr>
        <w:t xml:space="preserve">deficiency is </w:t>
      </w:r>
      <w:r w:rsidRPr="005A05F6">
        <w:rPr>
          <w:rFonts w:ascii="Times New Roman" w:hAnsi="Times New Roman"/>
          <w:sz w:val="24"/>
          <w:szCs w:val="24"/>
          <w:lang w:val="en-US"/>
        </w:rPr>
        <w:t xml:space="preserve">apparent in the </w:t>
      </w:r>
      <w:r w:rsidR="00325C3B" w:rsidRPr="005A05F6">
        <w:rPr>
          <w:rFonts w:ascii="Times New Roman" w:hAnsi="Times New Roman"/>
          <w:b/>
          <w:bCs/>
          <w:sz w:val="24"/>
          <w:szCs w:val="24"/>
          <w:lang w:val="en-US"/>
        </w:rPr>
        <w:t>overs</w:t>
      </w:r>
      <w:r w:rsidRPr="005A05F6">
        <w:rPr>
          <w:rFonts w:ascii="Times New Roman" w:hAnsi="Times New Roman"/>
          <w:b/>
          <w:bCs/>
          <w:sz w:val="24"/>
          <w:szCs w:val="24"/>
          <w:lang w:val="en-US"/>
        </w:rPr>
        <w:t>ight</w:t>
      </w:r>
      <w:r w:rsidR="00325C3B" w:rsidRPr="005A05F6">
        <w:rPr>
          <w:rFonts w:ascii="Times New Roman" w:hAnsi="Times New Roman"/>
          <w:b/>
          <w:bCs/>
          <w:sz w:val="24"/>
          <w:szCs w:val="24"/>
          <w:lang w:val="en-US"/>
        </w:rPr>
        <w:t xml:space="preserve"> role of the Economy and Finance Committee</w:t>
      </w:r>
      <w:r w:rsidR="00325C3B" w:rsidRPr="005A05F6">
        <w:rPr>
          <w:rFonts w:ascii="Times New Roman" w:hAnsi="Times New Roman"/>
          <w:sz w:val="24"/>
          <w:szCs w:val="24"/>
          <w:lang w:val="en-US"/>
        </w:rPr>
        <w:t xml:space="preserve"> of the Parliament in the process of approving the Budget. </w:t>
      </w:r>
      <w:r w:rsidRPr="005A05F6">
        <w:rPr>
          <w:rFonts w:ascii="Times New Roman" w:hAnsi="Times New Roman"/>
          <w:sz w:val="24"/>
          <w:szCs w:val="24"/>
          <w:lang w:val="en-US"/>
        </w:rPr>
        <w:t>In general, t</w:t>
      </w:r>
      <w:r w:rsidR="00325C3B" w:rsidRPr="005A05F6">
        <w:rPr>
          <w:rFonts w:ascii="Times New Roman" w:hAnsi="Times New Roman"/>
          <w:sz w:val="24"/>
          <w:szCs w:val="24"/>
          <w:lang w:val="en-US"/>
        </w:rPr>
        <w:t>he report of the Committee on Economy and Finance is a repetition of the draft budget report sent by the Ministry of Finance.</w:t>
      </w:r>
    </w:p>
    <w:p w14:paraId="499C59F9" w14:textId="35C7DE20" w:rsidR="00325C3B" w:rsidRPr="005A05F6" w:rsidRDefault="007337A5" w:rsidP="00325C3B">
      <w:pPr>
        <w:autoSpaceDE w:val="0"/>
        <w:autoSpaceDN w:val="0"/>
        <w:adjustRightInd w:val="0"/>
        <w:spacing w:after="0" w:line="276" w:lineRule="auto"/>
        <w:jc w:val="both"/>
        <w:rPr>
          <w:rFonts w:ascii="Times New Roman" w:hAnsi="Times New Roman"/>
          <w:sz w:val="24"/>
          <w:szCs w:val="24"/>
          <w:lang w:val="en-US"/>
        </w:rPr>
      </w:pPr>
      <w:r w:rsidRPr="005A05F6">
        <w:rPr>
          <w:lang w:val="en-US"/>
        </w:rPr>
        <w:br/>
      </w:r>
      <w:r w:rsidRPr="005A05F6">
        <w:rPr>
          <w:rFonts w:ascii="Times New Roman" w:hAnsi="Times New Roman"/>
          <w:sz w:val="24"/>
          <w:szCs w:val="24"/>
          <w:lang w:val="en-US"/>
        </w:rPr>
        <w:t>T</w:t>
      </w:r>
      <w:r w:rsidR="00325C3B" w:rsidRPr="005A05F6">
        <w:rPr>
          <w:rFonts w:ascii="Times New Roman" w:hAnsi="Times New Roman"/>
          <w:sz w:val="24"/>
          <w:szCs w:val="24"/>
          <w:lang w:val="en-US"/>
        </w:rPr>
        <w:t xml:space="preserve">he </w:t>
      </w:r>
      <w:r w:rsidR="00C4169F" w:rsidRPr="005A05F6">
        <w:rPr>
          <w:rFonts w:ascii="Times New Roman" w:hAnsi="Times New Roman"/>
          <w:sz w:val="24"/>
          <w:szCs w:val="24"/>
          <w:lang w:val="en-US"/>
        </w:rPr>
        <w:t>Committee</w:t>
      </w:r>
      <w:r w:rsidR="00325C3B" w:rsidRPr="005A05F6">
        <w:rPr>
          <w:rFonts w:ascii="Times New Roman" w:hAnsi="Times New Roman"/>
          <w:sz w:val="24"/>
          <w:szCs w:val="24"/>
          <w:lang w:val="en-US"/>
        </w:rPr>
        <w:t xml:space="preserve"> </w:t>
      </w:r>
      <w:r w:rsidRPr="005A05F6">
        <w:rPr>
          <w:rFonts w:ascii="Times New Roman" w:hAnsi="Times New Roman"/>
          <w:sz w:val="24"/>
          <w:szCs w:val="24"/>
          <w:lang w:val="en-US"/>
        </w:rPr>
        <w:t xml:space="preserve">appears to be lacking its proactive stance by not putting </w:t>
      </w:r>
      <w:r w:rsidR="00325C3B" w:rsidRPr="005A05F6">
        <w:rPr>
          <w:rFonts w:ascii="Times New Roman" w:hAnsi="Times New Roman"/>
          <w:sz w:val="24"/>
          <w:szCs w:val="24"/>
          <w:lang w:val="en-US"/>
        </w:rPr>
        <w:t xml:space="preserve">proposals for fiscal reform or </w:t>
      </w:r>
      <w:r w:rsidRPr="005A05F6">
        <w:rPr>
          <w:rFonts w:ascii="Times New Roman" w:hAnsi="Times New Roman"/>
          <w:sz w:val="24"/>
          <w:szCs w:val="24"/>
          <w:lang w:val="en-US"/>
        </w:rPr>
        <w:t xml:space="preserve">improvement of public spending </w:t>
      </w:r>
      <w:r w:rsidR="00325C3B" w:rsidRPr="005A05F6">
        <w:rPr>
          <w:rFonts w:ascii="Times New Roman" w:hAnsi="Times New Roman"/>
          <w:sz w:val="24"/>
          <w:szCs w:val="24"/>
          <w:lang w:val="en-US"/>
        </w:rPr>
        <w:t>administration and</w:t>
      </w:r>
      <w:proofErr w:type="gramStart"/>
      <w:r w:rsidR="00325C3B" w:rsidRPr="005A05F6">
        <w:rPr>
          <w:rFonts w:ascii="Times New Roman" w:hAnsi="Times New Roman"/>
          <w:sz w:val="24"/>
          <w:szCs w:val="24"/>
          <w:lang w:val="en-US"/>
        </w:rPr>
        <w:t>, in particular, of</w:t>
      </w:r>
      <w:proofErr w:type="gramEnd"/>
      <w:r w:rsidR="00325C3B" w:rsidRPr="005A05F6">
        <w:rPr>
          <w:rFonts w:ascii="Times New Roman" w:hAnsi="Times New Roman"/>
          <w:sz w:val="24"/>
          <w:szCs w:val="24"/>
          <w:lang w:val="en-US"/>
        </w:rPr>
        <w:t xml:space="preserve"> public investments. The reports lack an analysis of the fiscal risks </w:t>
      </w:r>
      <w:proofErr w:type="gramStart"/>
      <w:r w:rsidR="00325C3B" w:rsidRPr="005A05F6">
        <w:rPr>
          <w:rFonts w:ascii="Times New Roman" w:hAnsi="Times New Roman"/>
          <w:sz w:val="24"/>
          <w:szCs w:val="24"/>
          <w:lang w:val="en-US"/>
        </w:rPr>
        <w:t>and in particular, of</w:t>
      </w:r>
      <w:proofErr w:type="gramEnd"/>
      <w:r w:rsidR="00325C3B" w:rsidRPr="005A05F6">
        <w:rPr>
          <w:rFonts w:ascii="Times New Roman" w:hAnsi="Times New Roman"/>
          <w:sz w:val="24"/>
          <w:szCs w:val="24"/>
          <w:lang w:val="en-US"/>
        </w:rPr>
        <w:t xml:space="preserve"> those generated by the expansion of the PPP. On the contrary, the </w:t>
      </w:r>
      <w:r w:rsidR="00C4169F" w:rsidRPr="005A05F6">
        <w:rPr>
          <w:rFonts w:ascii="Times New Roman" w:hAnsi="Times New Roman"/>
          <w:sz w:val="24"/>
          <w:szCs w:val="24"/>
          <w:lang w:val="en-US"/>
        </w:rPr>
        <w:t>Committee</w:t>
      </w:r>
      <w:r w:rsidR="00325C3B" w:rsidRPr="005A05F6">
        <w:rPr>
          <w:rFonts w:ascii="Times New Roman" w:hAnsi="Times New Roman"/>
          <w:sz w:val="24"/>
          <w:szCs w:val="24"/>
          <w:lang w:val="en-US"/>
        </w:rPr>
        <w:t>'s proposals are mainly made for reallocation of funds within the same program, salary increase, or relative increase in the budget of the independent institutions.</w:t>
      </w:r>
    </w:p>
    <w:p w14:paraId="6CFF0576" w14:textId="77777777" w:rsidR="00315C17" w:rsidRPr="005A05F6" w:rsidRDefault="00315C17" w:rsidP="00325C3B">
      <w:pPr>
        <w:autoSpaceDE w:val="0"/>
        <w:autoSpaceDN w:val="0"/>
        <w:adjustRightInd w:val="0"/>
        <w:spacing w:after="0" w:line="276" w:lineRule="auto"/>
        <w:jc w:val="both"/>
        <w:rPr>
          <w:rFonts w:ascii="Times New Roman" w:hAnsi="Times New Roman"/>
          <w:sz w:val="24"/>
          <w:szCs w:val="24"/>
          <w:lang w:val="en-US"/>
        </w:rPr>
      </w:pPr>
    </w:p>
    <w:p w14:paraId="10A80567" w14:textId="4573DE58" w:rsidR="00325C3B" w:rsidRPr="005A05F6" w:rsidRDefault="00325C3B" w:rsidP="00325C3B">
      <w:pPr>
        <w:autoSpaceDE w:val="0"/>
        <w:autoSpaceDN w:val="0"/>
        <w:adjustRightInd w:val="0"/>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On average, the revisions proposed in the 2021-2024 </w:t>
      </w:r>
      <w:r w:rsidR="001A1A58" w:rsidRPr="005A05F6">
        <w:rPr>
          <w:rFonts w:ascii="Times New Roman" w:hAnsi="Times New Roman"/>
          <w:sz w:val="24"/>
          <w:szCs w:val="24"/>
          <w:lang w:val="en-US"/>
        </w:rPr>
        <w:t>period are</w:t>
      </w:r>
      <w:r w:rsidRPr="005A05F6">
        <w:rPr>
          <w:rFonts w:ascii="Times New Roman" w:hAnsi="Times New Roman"/>
          <w:sz w:val="24"/>
          <w:szCs w:val="24"/>
          <w:lang w:val="en-US"/>
        </w:rPr>
        <w:t xml:space="preserve"> about 0.4% of the draft Budget sent by the Executive for approval in the Parliament. </w:t>
      </w:r>
      <w:r w:rsidR="002E6304" w:rsidRPr="005A05F6">
        <w:rPr>
          <w:rFonts w:ascii="Times New Roman" w:hAnsi="Times New Roman"/>
          <w:sz w:val="24"/>
          <w:szCs w:val="24"/>
          <w:lang w:val="en-US"/>
        </w:rPr>
        <w:t>Conversely</w:t>
      </w:r>
      <w:r w:rsidRPr="005A05F6">
        <w:rPr>
          <w:rFonts w:ascii="Times New Roman" w:hAnsi="Times New Roman"/>
          <w:sz w:val="24"/>
          <w:szCs w:val="24"/>
          <w:lang w:val="en-US"/>
        </w:rPr>
        <w:t xml:space="preserve">, revisions by the Council of Ministers, through the Normative Acts, of the Budget approved in the Parliament are on average over 4%, and in certain years, they even exceed this level. The Economy and Finance </w:t>
      </w:r>
      <w:r w:rsidR="00C4169F" w:rsidRPr="005A05F6">
        <w:rPr>
          <w:rFonts w:ascii="Times New Roman" w:hAnsi="Times New Roman"/>
          <w:sz w:val="24"/>
          <w:szCs w:val="24"/>
          <w:lang w:val="en-US"/>
        </w:rPr>
        <w:t>Committee</w:t>
      </w:r>
      <w:r w:rsidRPr="005A05F6">
        <w:rPr>
          <w:rFonts w:ascii="Times New Roman" w:hAnsi="Times New Roman"/>
          <w:sz w:val="24"/>
          <w:szCs w:val="24"/>
          <w:lang w:val="en-US"/>
        </w:rPr>
        <w:t xml:space="preserve"> has never approved amendments proposed by the opposition.</w:t>
      </w:r>
    </w:p>
    <w:p w14:paraId="18E3FF96" w14:textId="77777777" w:rsidR="00325C3B" w:rsidRPr="005A05F6" w:rsidRDefault="00325C3B" w:rsidP="00325C3B">
      <w:pPr>
        <w:autoSpaceDE w:val="0"/>
        <w:autoSpaceDN w:val="0"/>
        <w:adjustRightInd w:val="0"/>
        <w:spacing w:after="0" w:line="276" w:lineRule="auto"/>
        <w:jc w:val="both"/>
        <w:rPr>
          <w:rFonts w:ascii="Times New Roman" w:hAnsi="Times New Roman"/>
          <w:sz w:val="24"/>
          <w:szCs w:val="24"/>
          <w:lang w:val="en-US"/>
        </w:rPr>
      </w:pPr>
    </w:p>
    <w:p w14:paraId="7DD0D5AF" w14:textId="18A1C748" w:rsidR="00325C3B" w:rsidRPr="005A05F6" w:rsidRDefault="00325C3B" w:rsidP="00325C3B">
      <w:pPr>
        <w:autoSpaceDE w:val="0"/>
        <w:autoSpaceDN w:val="0"/>
        <w:adjustRightInd w:val="0"/>
        <w:spacing w:after="0" w:line="276" w:lineRule="auto"/>
        <w:jc w:val="both"/>
        <w:rPr>
          <w:rFonts w:ascii="Times New Roman" w:hAnsi="Times New Roman" w:cs="Times New Roman"/>
          <w:sz w:val="24"/>
          <w:szCs w:val="24"/>
          <w:lang w:val="en-US"/>
        </w:rPr>
      </w:pPr>
      <w:r w:rsidRPr="005A05F6">
        <w:rPr>
          <w:rFonts w:ascii="Times New Roman" w:hAnsi="Times New Roman"/>
          <w:sz w:val="24"/>
          <w:szCs w:val="24"/>
          <w:lang w:val="en-US"/>
        </w:rPr>
        <w:t xml:space="preserve">The </w:t>
      </w:r>
      <w:r w:rsidR="005A05F6" w:rsidRPr="005A05F6">
        <w:rPr>
          <w:rFonts w:ascii="Times New Roman" w:hAnsi="Times New Roman"/>
          <w:sz w:val="24"/>
          <w:szCs w:val="24"/>
          <w:lang w:val="en-US"/>
        </w:rPr>
        <w:t>Committee’s</w:t>
      </w:r>
      <w:r w:rsidRPr="005A05F6">
        <w:rPr>
          <w:rFonts w:ascii="Times New Roman" w:hAnsi="Times New Roman"/>
          <w:sz w:val="24"/>
          <w:szCs w:val="24"/>
          <w:lang w:val="en-US"/>
        </w:rPr>
        <w:t xml:space="preserve"> public consultation process has been limited to a small number of interest groups, along with the participation of the Association for Local Autonomy or the Association of </w:t>
      </w:r>
      <w:r w:rsidRPr="005A05F6">
        <w:rPr>
          <w:rFonts w:ascii="Times New Roman" w:hAnsi="Times New Roman"/>
          <w:sz w:val="24"/>
          <w:szCs w:val="24"/>
          <w:lang w:val="en-US"/>
        </w:rPr>
        <w:lastRenderedPageBreak/>
        <w:t xml:space="preserve">Municipalities. </w:t>
      </w:r>
      <w:r w:rsidR="00315C17" w:rsidRPr="005A05F6">
        <w:rPr>
          <w:rFonts w:ascii="Times New Roman" w:hAnsi="Times New Roman"/>
          <w:sz w:val="24"/>
          <w:szCs w:val="24"/>
          <w:lang w:val="en-US"/>
        </w:rPr>
        <w:t xml:space="preserve">However, </w:t>
      </w:r>
      <w:r w:rsidRPr="005A05F6">
        <w:rPr>
          <w:rFonts w:ascii="Times New Roman" w:hAnsi="Times New Roman"/>
          <w:sz w:val="24"/>
          <w:szCs w:val="24"/>
          <w:lang w:val="en-US"/>
        </w:rPr>
        <w:t xml:space="preserve">the report from the Economy and Finance </w:t>
      </w:r>
      <w:r w:rsidR="00C4169F" w:rsidRPr="005A05F6">
        <w:rPr>
          <w:rFonts w:ascii="Times New Roman" w:hAnsi="Times New Roman"/>
          <w:sz w:val="24"/>
          <w:szCs w:val="24"/>
          <w:lang w:val="en-US"/>
        </w:rPr>
        <w:t>Committee lacks specific</w:t>
      </w:r>
      <w:r w:rsidRPr="005A05F6">
        <w:rPr>
          <w:rFonts w:ascii="Times New Roman" w:hAnsi="Times New Roman"/>
          <w:sz w:val="24"/>
          <w:szCs w:val="24"/>
          <w:lang w:val="en-US"/>
        </w:rPr>
        <w:t xml:space="preserve"> details </w:t>
      </w:r>
      <w:r w:rsidR="00C4169F" w:rsidRPr="005A05F6">
        <w:rPr>
          <w:rFonts w:ascii="Times New Roman" w:hAnsi="Times New Roman"/>
          <w:sz w:val="24"/>
          <w:szCs w:val="24"/>
          <w:lang w:val="en-US"/>
        </w:rPr>
        <w:t>regarding</w:t>
      </w:r>
      <w:r w:rsidRPr="005A05F6">
        <w:rPr>
          <w:rFonts w:ascii="Times New Roman" w:hAnsi="Times New Roman"/>
          <w:sz w:val="24"/>
          <w:szCs w:val="24"/>
          <w:lang w:val="en-US"/>
        </w:rPr>
        <w:t xml:space="preserve"> the</w:t>
      </w:r>
      <w:r w:rsidR="00C4169F" w:rsidRPr="005A05F6">
        <w:rPr>
          <w:rFonts w:ascii="Times New Roman" w:hAnsi="Times New Roman"/>
          <w:sz w:val="24"/>
          <w:szCs w:val="24"/>
          <w:lang w:val="en-US"/>
        </w:rPr>
        <w:t xml:space="preserve"> feedback received from these</w:t>
      </w:r>
      <w:r w:rsidRPr="005A05F6">
        <w:rPr>
          <w:rFonts w:ascii="Times New Roman" w:hAnsi="Times New Roman"/>
          <w:sz w:val="24"/>
          <w:szCs w:val="24"/>
          <w:lang w:val="en-US"/>
        </w:rPr>
        <w:t xml:space="preserve"> interest groups</w:t>
      </w:r>
      <w:r w:rsidR="00315C17" w:rsidRPr="005A05F6">
        <w:rPr>
          <w:rFonts w:ascii="Times New Roman" w:hAnsi="Times New Roman"/>
          <w:sz w:val="24"/>
          <w:szCs w:val="24"/>
          <w:lang w:val="en-US"/>
        </w:rPr>
        <w:t xml:space="preserve"> </w:t>
      </w:r>
      <w:r w:rsidRPr="005A05F6">
        <w:rPr>
          <w:rFonts w:ascii="Times New Roman" w:hAnsi="Times New Roman"/>
          <w:sz w:val="24"/>
          <w:szCs w:val="24"/>
          <w:lang w:val="en-US"/>
        </w:rPr>
        <w:t>after the public consultation.</w:t>
      </w:r>
    </w:p>
    <w:p w14:paraId="2D6BC6C8" w14:textId="77777777" w:rsidR="00325C3B" w:rsidRPr="005A05F6" w:rsidRDefault="00325C3B" w:rsidP="00325C3B">
      <w:pPr>
        <w:autoSpaceDE w:val="0"/>
        <w:autoSpaceDN w:val="0"/>
        <w:adjustRightInd w:val="0"/>
        <w:spacing w:after="0" w:line="276" w:lineRule="auto"/>
        <w:jc w:val="both"/>
        <w:rPr>
          <w:rFonts w:ascii="Times New Roman" w:hAnsi="Times New Roman" w:cs="Times New Roman"/>
          <w:b/>
          <w:bCs/>
          <w:sz w:val="24"/>
          <w:szCs w:val="24"/>
          <w:lang w:val="en-US"/>
        </w:rPr>
      </w:pPr>
    </w:p>
    <w:p w14:paraId="1AB5AD17" w14:textId="77777777" w:rsidR="00325C3B" w:rsidRPr="005A05F6" w:rsidRDefault="00325C3B" w:rsidP="00325C3B">
      <w:pPr>
        <w:autoSpaceDE w:val="0"/>
        <w:autoSpaceDN w:val="0"/>
        <w:adjustRightInd w:val="0"/>
        <w:spacing w:after="0" w:line="276" w:lineRule="auto"/>
        <w:jc w:val="both"/>
        <w:rPr>
          <w:rFonts w:ascii="Times New Roman" w:hAnsi="Times New Roman" w:cs="Times New Roman"/>
          <w:b/>
          <w:bCs/>
          <w:sz w:val="24"/>
          <w:szCs w:val="24"/>
          <w:lang w:val="en-US"/>
        </w:rPr>
      </w:pPr>
      <w:r w:rsidRPr="005A05F6">
        <w:rPr>
          <w:rFonts w:ascii="Times New Roman" w:hAnsi="Times New Roman" w:cs="Times New Roman"/>
          <w:b/>
          <w:bCs/>
          <w:sz w:val="24"/>
          <w:szCs w:val="24"/>
          <w:lang w:val="en-US"/>
        </w:rPr>
        <w:t>Recommendations</w:t>
      </w:r>
    </w:p>
    <w:p w14:paraId="46BE1B4E" w14:textId="77777777" w:rsidR="00325C3B" w:rsidRPr="005A05F6" w:rsidRDefault="00325C3B" w:rsidP="00325C3B">
      <w:pPr>
        <w:autoSpaceDE w:val="0"/>
        <w:autoSpaceDN w:val="0"/>
        <w:adjustRightInd w:val="0"/>
        <w:spacing w:after="0" w:line="276" w:lineRule="auto"/>
        <w:jc w:val="both"/>
        <w:rPr>
          <w:rFonts w:ascii="Times New Roman" w:hAnsi="Times New Roman" w:cs="Times New Roman"/>
          <w:sz w:val="24"/>
          <w:szCs w:val="24"/>
          <w:lang w:val="en-US"/>
        </w:rPr>
      </w:pPr>
    </w:p>
    <w:p w14:paraId="062A51E9" w14:textId="45E33424" w:rsidR="00325C3B" w:rsidRPr="005A05F6" w:rsidRDefault="00325C3B" w:rsidP="00325C3B">
      <w:pPr>
        <w:tabs>
          <w:tab w:val="left" w:pos="6195"/>
        </w:tabs>
        <w:autoSpaceDE w:val="0"/>
        <w:autoSpaceDN w:val="0"/>
        <w:adjustRightInd w:val="0"/>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The Parliament should s</w:t>
      </w:r>
      <w:r w:rsidR="007F7A59" w:rsidRPr="005A05F6">
        <w:rPr>
          <w:rFonts w:ascii="Times New Roman" w:hAnsi="Times New Roman"/>
          <w:sz w:val="24"/>
          <w:szCs w:val="24"/>
          <w:lang w:val="en-US"/>
        </w:rPr>
        <w:t>trive</w:t>
      </w:r>
      <w:r w:rsidRPr="005A05F6">
        <w:rPr>
          <w:rFonts w:ascii="Times New Roman" w:hAnsi="Times New Roman"/>
          <w:sz w:val="24"/>
          <w:szCs w:val="24"/>
          <w:lang w:val="en-US"/>
        </w:rPr>
        <w:t xml:space="preserve"> to </w:t>
      </w:r>
      <w:r w:rsidR="007F7A59" w:rsidRPr="005A05F6">
        <w:rPr>
          <w:rFonts w:ascii="Times New Roman" w:hAnsi="Times New Roman"/>
          <w:b/>
          <w:bCs/>
          <w:sz w:val="24"/>
          <w:szCs w:val="24"/>
          <w:lang w:val="en-US"/>
        </w:rPr>
        <w:t>enhance</w:t>
      </w:r>
      <w:r w:rsidRPr="005A05F6">
        <w:rPr>
          <w:rFonts w:ascii="Times New Roman" w:hAnsi="Times New Roman"/>
          <w:b/>
          <w:bCs/>
          <w:sz w:val="24"/>
          <w:szCs w:val="24"/>
          <w:lang w:val="en-US"/>
        </w:rPr>
        <w:t xml:space="preserve"> the credibility of the Medium-Term Macroeconomic and Fiscal Framework</w:t>
      </w:r>
      <w:r w:rsidRPr="005A05F6">
        <w:rPr>
          <w:rFonts w:ascii="Times New Roman" w:hAnsi="Times New Roman"/>
          <w:sz w:val="24"/>
          <w:szCs w:val="24"/>
          <w:lang w:val="en-US"/>
        </w:rPr>
        <w:t xml:space="preserve">. To </w:t>
      </w:r>
      <w:r w:rsidR="007F7A59" w:rsidRPr="005A05F6">
        <w:rPr>
          <w:rFonts w:ascii="Times New Roman" w:hAnsi="Times New Roman"/>
          <w:sz w:val="24"/>
          <w:szCs w:val="24"/>
          <w:lang w:val="en-US"/>
        </w:rPr>
        <w:t>achieve this goal</w:t>
      </w:r>
      <w:r w:rsidRPr="005A05F6">
        <w:rPr>
          <w:rFonts w:ascii="Times New Roman" w:hAnsi="Times New Roman"/>
          <w:sz w:val="24"/>
          <w:szCs w:val="24"/>
          <w:lang w:val="en-US"/>
        </w:rPr>
        <w:t xml:space="preserve">, the </w:t>
      </w:r>
      <w:r w:rsidR="007F7A59" w:rsidRPr="005A05F6">
        <w:rPr>
          <w:rFonts w:ascii="Times New Roman" w:hAnsi="Times New Roman"/>
          <w:sz w:val="24"/>
          <w:szCs w:val="24"/>
          <w:lang w:val="en-US"/>
        </w:rPr>
        <w:t xml:space="preserve">Legislative body </w:t>
      </w:r>
      <w:r w:rsidRPr="005A05F6">
        <w:rPr>
          <w:rFonts w:ascii="Times New Roman" w:hAnsi="Times New Roman"/>
          <w:sz w:val="24"/>
          <w:szCs w:val="24"/>
          <w:lang w:val="en-US"/>
        </w:rPr>
        <w:t xml:space="preserve">will have to </w:t>
      </w:r>
      <w:r w:rsidR="007F7A59" w:rsidRPr="005A05F6">
        <w:rPr>
          <w:rFonts w:ascii="Times New Roman" w:hAnsi="Times New Roman"/>
          <w:sz w:val="24"/>
          <w:szCs w:val="24"/>
          <w:lang w:val="en-US"/>
        </w:rPr>
        <w:t>urge</w:t>
      </w:r>
      <w:r w:rsidRPr="005A05F6">
        <w:rPr>
          <w:rFonts w:ascii="Times New Roman" w:hAnsi="Times New Roman"/>
          <w:sz w:val="24"/>
          <w:szCs w:val="24"/>
          <w:lang w:val="en-US"/>
        </w:rPr>
        <w:t xml:space="preserve"> the Executive to continuously improve </w:t>
      </w:r>
      <w:r w:rsidR="007F7A59" w:rsidRPr="005A05F6">
        <w:rPr>
          <w:rFonts w:ascii="Times New Roman" w:hAnsi="Times New Roman"/>
          <w:sz w:val="24"/>
          <w:szCs w:val="24"/>
          <w:lang w:val="en-US"/>
        </w:rPr>
        <w:t xml:space="preserve">both </w:t>
      </w:r>
      <w:r w:rsidRPr="005A05F6">
        <w:rPr>
          <w:rFonts w:ascii="Times New Roman" w:hAnsi="Times New Roman"/>
          <w:sz w:val="24"/>
          <w:szCs w:val="24"/>
          <w:lang w:val="en-US"/>
        </w:rPr>
        <w:t>the mid-term and annual budget planning process</w:t>
      </w:r>
      <w:r w:rsidR="007F7A59" w:rsidRPr="005A05F6">
        <w:rPr>
          <w:rFonts w:ascii="Times New Roman" w:hAnsi="Times New Roman"/>
          <w:sz w:val="24"/>
          <w:szCs w:val="24"/>
          <w:lang w:val="en-US"/>
        </w:rPr>
        <w:t xml:space="preserve">, aligning them for greater coherence. Additionally, efforts should be directed towards </w:t>
      </w:r>
      <w:r w:rsidRPr="005A05F6">
        <w:rPr>
          <w:rFonts w:ascii="Times New Roman" w:hAnsi="Times New Roman"/>
          <w:sz w:val="24"/>
          <w:szCs w:val="24"/>
          <w:lang w:val="en-US"/>
        </w:rPr>
        <w:t>ensur</w:t>
      </w:r>
      <w:r w:rsidR="007F7A59" w:rsidRPr="005A05F6">
        <w:rPr>
          <w:rFonts w:ascii="Times New Roman" w:hAnsi="Times New Roman"/>
          <w:sz w:val="24"/>
          <w:szCs w:val="24"/>
          <w:lang w:val="en-US"/>
        </w:rPr>
        <w:t>ing</w:t>
      </w:r>
      <w:r w:rsidRPr="005A05F6">
        <w:rPr>
          <w:rFonts w:ascii="Times New Roman" w:hAnsi="Times New Roman"/>
          <w:sz w:val="24"/>
          <w:szCs w:val="24"/>
          <w:lang w:val="en-US"/>
        </w:rPr>
        <w:t xml:space="preserve"> accuracy and quality in the implementation of strategic priorities, with the aim of </w:t>
      </w:r>
      <w:r w:rsidR="007F7A59" w:rsidRPr="005A05F6">
        <w:rPr>
          <w:rFonts w:ascii="Times New Roman" w:hAnsi="Times New Roman"/>
          <w:sz w:val="24"/>
          <w:szCs w:val="24"/>
          <w:lang w:val="en-US"/>
        </w:rPr>
        <w:t xml:space="preserve">establishing </w:t>
      </w:r>
      <w:r w:rsidRPr="005A05F6">
        <w:rPr>
          <w:rFonts w:ascii="Times New Roman" w:hAnsi="Times New Roman"/>
          <w:sz w:val="24"/>
          <w:szCs w:val="24"/>
          <w:lang w:val="en-US"/>
        </w:rPr>
        <w:t>a realistic</w:t>
      </w:r>
      <w:r w:rsidR="007F7A59" w:rsidRPr="005A05F6">
        <w:rPr>
          <w:rFonts w:ascii="Times New Roman" w:hAnsi="Times New Roman"/>
          <w:sz w:val="24"/>
          <w:szCs w:val="24"/>
          <w:lang w:val="en-US"/>
        </w:rPr>
        <w:t xml:space="preserve">, </w:t>
      </w:r>
      <w:r w:rsidRPr="005A05F6">
        <w:rPr>
          <w:rFonts w:ascii="Times New Roman" w:hAnsi="Times New Roman"/>
          <w:sz w:val="24"/>
          <w:szCs w:val="24"/>
          <w:lang w:val="en-US"/>
        </w:rPr>
        <w:t xml:space="preserve">well </w:t>
      </w:r>
      <w:proofErr w:type="gramStart"/>
      <w:r w:rsidRPr="005A05F6">
        <w:rPr>
          <w:rFonts w:ascii="Times New Roman" w:hAnsi="Times New Roman"/>
          <w:sz w:val="24"/>
          <w:szCs w:val="24"/>
          <w:lang w:val="en-US"/>
        </w:rPr>
        <w:t>balanced</w:t>
      </w:r>
      <w:proofErr w:type="gramEnd"/>
      <w:r w:rsidRPr="005A05F6">
        <w:rPr>
          <w:rFonts w:ascii="Times New Roman" w:hAnsi="Times New Roman"/>
          <w:sz w:val="24"/>
          <w:szCs w:val="24"/>
          <w:lang w:val="en-US"/>
        </w:rPr>
        <w:t xml:space="preserve"> and stable</w:t>
      </w:r>
      <w:r w:rsidR="007F7A59" w:rsidRPr="005A05F6">
        <w:rPr>
          <w:rFonts w:ascii="Times New Roman" w:hAnsi="Times New Roman"/>
          <w:sz w:val="24"/>
          <w:szCs w:val="24"/>
          <w:lang w:val="en-US"/>
        </w:rPr>
        <w:t xml:space="preserve"> annual budget</w:t>
      </w:r>
      <w:r w:rsidRPr="005A05F6">
        <w:rPr>
          <w:rFonts w:ascii="Times New Roman" w:hAnsi="Times New Roman"/>
          <w:sz w:val="24"/>
          <w:szCs w:val="24"/>
          <w:lang w:val="en-US"/>
        </w:rPr>
        <w:t>.</w:t>
      </w:r>
    </w:p>
    <w:p w14:paraId="20951191" w14:textId="77777777" w:rsidR="00325C3B" w:rsidRPr="005A05F6" w:rsidRDefault="00325C3B" w:rsidP="00325C3B">
      <w:pPr>
        <w:tabs>
          <w:tab w:val="left" w:pos="6195"/>
        </w:tabs>
        <w:autoSpaceDE w:val="0"/>
        <w:autoSpaceDN w:val="0"/>
        <w:adjustRightInd w:val="0"/>
        <w:spacing w:after="0" w:line="276" w:lineRule="auto"/>
        <w:jc w:val="both"/>
        <w:rPr>
          <w:rFonts w:ascii="Times New Roman" w:hAnsi="Times New Roman"/>
          <w:sz w:val="24"/>
          <w:szCs w:val="24"/>
          <w:lang w:val="en-US"/>
        </w:rPr>
      </w:pPr>
    </w:p>
    <w:p w14:paraId="11CFAAD1" w14:textId="0C0D4418" w:rsidR="00325C3B" w:rsidRPr="005A05F6" w:rsidRDefault="00325C3B" w:rsidP="00325C3B">
      <w:pPr>
        <w:tabs>
          <w:tab w:val="left" w:pos="6195"/>
        </w:tabs>
        <w:autoSpaceDE w:val="0"/>
        <w:autoSpaceDN w:val="0"/>
        <w:adjustRightInd w:val="0"/>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Parliament should </w:t>
      </w:r>
      <w:r w:rsidR="007F7A59" w:rsidRPr="005A05F6">
        <w:rPr>
          <w:rFonts w:ascii="Times New Roman" w:hAnsi="Times New Roman"/>
          <w:sz w:val="24"/>
          <w:szCs w:val="24"/>
          <w:lang w:val="en-US"/>
        </w:rPr>
        <w:t xml:space="preserve">engage in discussions regarding the imperative for </w:t>
      </w:r>
      <w:r w:rsidRPr="005A05F6">
        <w:rPr>
          <w:rFonts w:ascii="Times New Roman" w:hAnsi="Times New Roman"/>
          <w:sz w:val="24"/>
          <w:szCs w:val="24"/>
          <w:lang w:val="en-US"/>
        </w:rPr>
        <w:t>establish</w:t>
      </w:r>
      <w:r w:rsidR="007F7A59" w:rsidRPr="005A05F6">
        <w:rPr>
          <w:rFonts w:ascii="Times New Roman" w:hAnsi="Times New Roman"/>
          <w:sz w:val="24"/>
          <w:szCs w:val="24"/>
          <w:lang w:val="en-US"/>
        </w:rPr>
        <w:t xml:space="preserve">ing </w:t>
      </w:r>
      <w:r w:rsidRPr="005A05F6">
        <w:rPr>
          <w:rFonts w:ascii="Times New Roman" w:hAnsi="Times New Roman"/>
          <w:b/>
          <w:bCs/>
          <w:sz w:val="24"/>
          <w:szCs w:val="24"/>
          <w:lang w:val="en-US"/>
        </w:rPr>
        <w:t>an independent Fiscal Council</w:t>
      </w:r>
      <w:r w:rsidRPr="005A05F6">
        <w:rPr>
          <w:rFonts w:ascii="Times New Roman" w:hAnsi="Times New Roman"/>
          <w:sz w:val="24"/>
          <w:szCs w:val="24"/>
          <w:lang w:val="en-US"/>
        </w:rPr>
        <w:t xml:space="preserve"> (and if it is possible to be granted independence from political interference)</w:t>
      </w:r>
      <w:r w:rsidR="007F7A59" w:rsidRPr="005A05F6">
        <w:rPr>
          <w:rFonts w:ascii="Times New Roman" w:hAnsi="Times New Roman"/>
          <w:sz w:val="24"/>
          <w:szCs w:val="24"/>
          <w:lang w:val="en-US"/>
        </w:rPr>
        <w:t xml:space="preserve">, </w:t>
      </w:r>
      <w:r w:rsidR="005A05F6" w:rsidRPr="005A05F6">
        <w:rPr>
          <w:rFonts w:ascii="Times New Roman" w:hAnsi="Times New Roman"/>
          <w:sz w:val="24"/>
          <w:szCs w:val="24"/>
          <w:lang w:val="en-US"/>
        </w:rPr>
        <w:t>emphasizing</w:t>
      </w:r>
      <w:r w:rsidR="007F7A59" w:rsidRPr="005A05F6">
        <w:rPr>
          <w:rFonts w:ascii="Times New Roman" w:hAnsi="Times New Roman"/>
          <w:sz w:val="24"/>
          <w:szCs w:val="24"/>
          <w:lang w:val="en-US"/>
        </w:rPr>
        <w:t xml:space="preserve"> its pivotal role in </w:t>
      </w:r>
      <w:r w:rsidRPr="005A05F6">
        <w:rPr>
          <w:rFonts w:ascii="Times New Roman" w:hAnsi="Times New Roman"/>
          <w:sz w:val="24"/>
          <w:szCs w:val="24"/>
          <w:lang w:val="en-US"/>
        </w:rPr>
        <w:t>promot</w:t>
      </w:r>
      <w:r w:rsidR="007F7A59" w:rsidRPr="005A05F6">
        <w:rPr>
          <w:rFonts w:ascii="Times New Roman" w:hAnsi="Times New Roman"/>
          <w:sz w:val="24"/>
          <w:szCs w:val="24"/>
          <w:lang w:val="en-US"/>
        </w:rPr>
        <w:t>ing</w:t>
      </w:r>
      <w:r w:rsidRPr="005A05F6">
        <w:rPr>
          <w:rFonts w:ascii="Times New Roman" w:hAnsi="Times New Roman"/>
          <w:sz w:val="24"/>
          <w:szCs w:val="24"/>
          <w:lang w:val="en-US"/>
        </w:rPr>
        <w:t xml:space="preserve"> sustainable public finances</w:t>
      </w:r>
      <w:r w:rsidR="007F7A59" w:rsidRPr="005A05F6">
        <w:rPr>
          <w:rFonts w:ascii="Times New Roman" w:hAnsi="Times New Roman"/>
          <w:sz w:val="24"/>
          <w:szCs w:val="24"/>
          <w:lang w:val="en-US"/>
        </w:rPr>
        <w:t>. The proposed Fiscal Council would be tasked with</w:t>
      </w:r>
      <w:r w:rsidRPr="005A05F6">
        <w:rPr>
          <w:rFonts w:ascii="Times New Roman" w:hAnsi="Times New Roman"/>
          <w:sz w:val="24"/>
          <w:szCs w:val="24"/>
          <w:lang w:val="en-US"/>
        </w:rPr>
        <w:t xml:space="preserve"> monitoring compliance </w:t>
      </w:r>
      <w:r w:rsidR="007F7A59" w:rsidRPr="005A05F6">
        <w:rPr>
          <w:rFonts w:ascii="Times New Roman" w:hAnsi="Times New Roman"/>
          <w:sz w:val="24"/>
          <w:szCs w:val="24"/>
          <w:lang w:val="en-US"/>
        </w:rPr>
        <w:t>to</w:t>
      </w:r>
      <w:r w:rsidRPr="005A05F6">
        <w:rPr>
          <w:rFonts w:ascii="Times New Roman" w:hAnsi="Times New Roman"/>
          <w:sz w:val="24"/>
          <w:szCs w:val="24"/>
          <w:lang w:val="en-US"/>
        </w:rPr>
        <w:t xml:space="preserve"> fiscal rules, approving macroeconomic plans and advising the government on medium-term fiscal policy </w:t>
      </w:r>
      <w:r w:rsidR="007F7A59" w:rsidRPr="005A05F6">
        <w:rPr>
          <w:rFonts w:ascii="Times New Roman" w:hAnsi="Times New Roman"/>
          <w:sz w:val="24"/>
          <w:szCs w:val="24"/>
          <w:lang w:val="en-US"/>
        </w:rPr>
        <w:t>matters</w:t>
      </w:r>
      <w:r w:rsidRPr="005A05F6">
        <w:rPr>
          <w:rFonts w:ascii="Times New Roman" w:hAnsi="Times New Roman"/>
          <w:sz w:val="24"/>
          <w:szCs w:val="24"/>
          <w:lang w:val="en-US"/>
        </w:rPr>
        <w:t>.</w:t>
      </w:r>
    </w:p>
    <w:p w14:paraId="499DDFE2" w14:textId="77777777" w:rsidR="007F7A59" w:rsidRPr="005A05F6" w:rsidRDefault="007F7A59" w:rsidP="00325C3B">
      <w:pPr>
        <w:tabs>
          <w:tab w:val="left" w:pos="6195"/>
        </w:tabs>
        <w:autoSpaceDE w:val="0"/>
        <w:autoSpaceDN w:val="0"/>
        <w:adjustRightInd w:val="0"/>
        <w:spacing w:after="0" w:line="276" w:lineRule="auto"/>
        <w:jc w:val="both"/>
        <w:rPr>
          <w:rFonts w:ascii="Times New Roman" w:hAnsi="Times New Roman"/>
          <w:sz w:val="24"/>
          <w:szCs w:val="24"/>
          <w:lang w:val="en-US"/>
        </w:rPr>
      </w:pPr>
    </w:p>
    <w:p w14:paraId="23F69CA5" w14:textId="09F7158D" w:rsidR="00325C3B" w:rsidRPr="005A05F6" w:rsidRDefault="00325C3B" w:rsidP="00325C3B">
      <w:pPr>
        <w:tabs>
          <w:tab w:val="left" w:pos="6195"/>
        </w:tabs>
        <w:autoSpaceDE w:val="0"/>
        <w:autoSpaceDN w:val="0"/>
        <w:adjustRightInd w:val="0"/>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Parliament </w:t>
      </w:r>
      <w:r w:rsidR="007F7A59" w:rsidRPr="005A05F6">
        <w:rPr>
          <w:rFonts w:ascii="Times New Roman" w:hAnsi="Times New Roman"/>
          <w:sz w:val="24"/>
          <w:szCs w:val="24"/>
          <w:lang w:val="en-US"/>
        </w:rPr>
        <w:t xml:space="preserve">should insist on and ensure the enforcement of </w:t>
      </w:r>
      <w:r w:rsidRPr="005A05F6">
        <w:rPr>
          <w:rFonts w:ascii="Times New Roman" w:hAnsi="Times New Roman"/>
          <w:sz w:val="24"/>
          <w:szCs w:val="24"/>
          <w:lang w:val="en-US"/>
        </w:rPr>
        <w:t xml:space="preserve">Article 160 of the Constitution, which </w:t>
      </w:r>
      <w:r w:rsidR="007F7A59" w:rsidRPr="005A05F6">
        <w:rPr>
          <w:rFonts w:ascii="Times New Roman" w:hAnsi="Times New Roman"/>
          <w:sz w:val="24"/>
          <w:szCs w:val="24"/>
          <w:lang w:val="en-US"/>
        </w:rPr>
        <w:t xml:space="preserve">grants the legislative branch the authority to </w:t>
      </w:r>
      <w:r w:rsidR="007F7A59" w:rsidRPr="005A05F6">
        <w:rPr>
          <w:rFonts w:ascii="Times New Roman" w:hAnsi="Times New Roman"/>
          <w:b/>
          <w:bCs/>
          <w:sz w:val="24"/>
          <w:szCs w:val="24"/>
          <w:lang w:val="en-US"/>
        </w:rPr>
        <w:t xml:space="preserve">propose revisions to the Budget throughout the </w:t>
      </w:r>
      <w:r w:rsidRPr="005A05F6">
        <w:rPr>
          <w:rFonts w:ascii="Times New Roman" w:hAnsi="Times New Roman"/>
          <w:b/>
          <w:bCs/>
          <w:sz w:val="24"/>
          <w:szCs w:val="24"/>
          <w:lang w:val="en-US"/>
        </w:rPr>
        <w:t>financial year</w:t>
      </w:r>
      <w:r w:rsidRPr="005A05F6">
        <w:rPr>
          <w:rFonts w:ascii="Times New Roman" w:hAnsi="Times New Roman"/>
          <w:sz w:val="24"/>
          <w:szCs w:val="24"/>
          <w:lang w:val="en-US"/>
        </w:rPr>
        <w:t xml:space="preserve">. </w:t>
      </w:r>
      <w:r w:rsidR="007F7A59" w:rsidRPr="005A05F6">
        <w:rPr>
          <w:rFonts w:ascii="Times New Roman" w:hAnsi="Times New Roman"/>
          <w:sz w:val="24"/>
          <w:szCs w:val="24"/>
          <w:lang w:val="en-US"/>
        </w:rPr>
        <w:t>It is essential that such</w:t>
      </w:r>
      <w:r w:rsidRPr="005A05F6">
        <w:rPr>
          <w:rFonts w:ascii="Times New Roman" w:hAnsi="Times New Roman"/>
          <w:sz w:val="24"/>
          <w:szCs w:val="24"/>
          <w:lang w:val="en-US"/>
        </w:rPr>
        <w:t xml:space="preserve"> amendments </w:t>
      </w:r>
      <w:r w:rsidR="007F7A59" w:rsidRPr="005A05F6">
        <w:rPr>
          <w:rFonts w:ascii="Times New Roman" w:hAnsi="Times New Roman"/>
          <w:sz w:val="24"/>
          <w:szCs w:val="24"/>
          <w:lang w:val="en-US"/>
        </w:rPr>
        <w:t xml:space="preserve">align with the </w:t>
      </w:r>
      <w:r w:rsidRPr="005A05F6">
        <w:rPr>
          <w:rFonts w:ascii="Times New Roman" w:hAnsi="Times New Roman"/>
          <w:sz w:val="24"/>
          <w:szCs w:val="24"/>
          <w:lang w:val="en-US"/>
        </w:rPr>
        <w:t xml:space="preserve">procedure </w:t>
      </w:r>
      <w:r w:rsidR="007F7A59" w:rsidRPr="005A05F6">
        <w:rPr>
          <w:rFonts w:ascii="Times New Roman" w:hAnsi="Times New Roman"/>
          <w:sz w:val="24"/>
          <w:szCs w:val="24"/>
          <w:lang w:val="en-US"/>
        </w:rPr>
        <w:t xml:space="preserve">stipulated for the drafting and approval of the Budget itself, avoiding the use of the Normative Acts for this purpose. </w:t>
      </w:r>
    </w:p>
    <w:p w14:paraId="3BEE7EA9" w14:textId="3DA1BCD7" w:rsidR="00325C3B" w:rsidRPr="005A05F6" w:rsidRDefault="00325C3B" w:rsidP="00325C3B">
      <w:pPr>
        <w:tabs>
          <w:tab w:val="left" w:pos="6195"/>
        </w:tabs>
        <w:autoSpaceDE w:val="0"/>
        <w:autoSpaceDN w:val="0"/>
        <w:adjustRightInd w:val="0"/>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structure of </w:t>
      </w:r>
      <w:r w:rsidRPr="005A05F6">
        <w:rPr>
          <w:rFonts w:ascii="Times New Roman" w:hAnsi="Times New Roman"/>
          <w:b/>
          <w:bCs/>
          <w:sz w:val="24"/>
          <w:szCs w:val="24"/>
          <w:lang w:val="en-US"/>
        </w:rPr>
        <w:t xml:space="preserve">business taxation </w:t>
      </w:r>
      <w:r w:rsidR="00B23184" w:rsidRPr="005A05F6">
        <w:rPr>
          <w:rFonts w:ascii="Times New Roman" w:hAnsi="Times New Roman"/>
          <w:b/>
          <w:bCs/>
          <w:sz w:val="24"/>
          <w:szCs w:val="24"/>
          <w:lang w:val="en-US"/>
        </w:rPr>
        <w:t xml:space="preserve">needs to be </w:t>
      </w:r>
      <w:proofErr w:type="gramStart"/>
      <w:r w:rsidR="00B23184" w:rsidRPr="005A05F6">
        <w:rPr>
          <w:rFonts w:ascii="Times New Roman" w:hAnsi="Times New Roman"/>
          <w:b/>
          <w:bCs/>
          <w:sz w:val="24"/>
          <w:szCs w:val="24"/>
          <w:lang w:val="en-US"/>
        </w:rPr>
        <w:t>adjusted</w:t>
      </w:r>
      <w:r w:rsidR="00B23184" w:rsidRPr="005A05F6">
        <w:rPr>
          <w:rFonts w:ascii="Times New Roman" w:hAnsi="Times New Roman"/>
          <w:sz w:val="24"/>
          <w:szCs w:val="24"/>
          <w:lang w:val="en-US"/>
        </w:rPr>
        <w:t xml:space="preserve"> </w:t>
      </w:r>
      <w:r w:rsidRPr="005A05F6">
        <w:rPr>
          <w:rFonts w:ascii="Times New Roman" w:hAnsi="Times New Roman"/>
          <w:sz w:val="24"/>
          <w:szCs w:val="24"/>
          <w:lang w:val="en-US"/>
        </w:rPr>
        <w:t xml:space="preserve"> to</w:t>
      </w:r>
      <w:proofErr w:type="gramEnd"/>
      <w:r w:rsidRPr="005A05F6">
        <w:rPr>
          <w:rFonts w:ascii="Times New Roman" w:hAnsi="Times New Roman"/>
          <w:sz w:val="24"/>
          <w:szCs w:val="24"/>
          <w:lang w:val="en-US"/>
        </w:rPr>
        <w:t xml:space="preserve"> </w:t>
      </w:r>
      <w:r w:rsidR="00B23184" w:rsidRPr="005A05F6">
        <w:rPr>
          <w:rFonts w:ascii="Times New Roman" w:hAnsi="Times New Roman"/>
          <w:sz w:val="24"/>
          <w:szCs w:val="24"/>
          <w:lang w:val="en-US"/>
        </w:rPr>
        <w:t>mitigate</w:t>
      </w:r>
      <w:r w:rsidRPr="005A05F6">
        <w:rPr>
          <w:rFonts w:ascii="Times New Roman" w:hAnsi="Times New Roman"/>
          <w:sz w:val="24"/>
          <w:szCs w:val="24"/>
          <w:lang w:val="en-US"/>
        </w:rPr>
        <w:t xml:space="preserve"> distortions, arbitrage, avoidance and </w:t>
      </w:r>
      <w:r w:rsidR="00B23184" w:rsidRPr="005A05F6">
        <w:rPr>
          <w:rFonts w:ascii="Times New Roman" w:hAnsi="Times New Roman"/>
          <w:sz w:val="24"/>
          <w:szCs w:val="24"/>
          <w:lang w:val="en-US"/>
        </w:rPr>
        <w:t xml:space="preserve">income </w:t>
      </w:r>
      <w:r w:rsidRPr="005A05F6">
        <w:rPr>
          <w:rFonts w:ascii="Times New Roman" w:hAnsi="Times New Roman"/>
          <w:sz w:val="24"/>
          <w:szCs w:val="24"/>
          <w:lang w:val="en-US"/>
        </w:rPr>
        <w:t>leakage. It would be preferable to consolidate all corporate income tax rates into a single unified standard rate.</w:t>
      </w:r>
    </w:p>
    <w:p w14:paraId="425CBF56" w14:textId="4697A1EC" w:rsidR="00325C3B" w:rsidRPr="005A05F6" w:rsidRDefault="00325C3B" w:rsidP="00325C3B">
      <w:pPr>
        <w:tabs>
          <w:tab w:val="left" w:pos="6195"/>
        </w:tabs>
        <w:autoSpaceDE w:val="0"/>
        <w:autoSpaceDN w:val="0"/>
        <w:adjustRightInd w:val="0"/>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w:t>
      </w:r>
      <w:r w:rsidRPr="005A05F6">
        <w:rPr>
          <w:rFonts w:ascii="Times New Roman" w:hAnsi="Times New Roman"/>
          <w:b/>
          <w:bCs/>
          <w:sz w:val="24"/>
          <w:szCs w:val="24"/>
          <w:lang w:val="en-US"/>
        </w:rPr>
        <w:t>tax system</w:t>
      </w:r>
      <w:r w:rsidRPr="005A05F6">
        <w:rPr>
          <w:rFonts w:ascii="Times New Roman" w:hAnsi="Times New Roman"/>
          <w:sz w:val="24"/>
          <w:szCs w:val="24"/>
          <w:lang w:val="en-US"/>
        </w:rPr>
        <w:t xml:space="preserve"> should be simpler and fairer to improve the </w:t>
      </w:r>
      <w:r w:rsidR="001A1A58" w:rsidRPr="005A05F6">
        <w:rPr>
          <w:rFonts w:ascii="Times New Roman" w:hAnsi="Times New Roman"/>
          <w:sz w:val="24"/>
          <w:szCs w:val="24"/>
          <w:lang w:val="en-US"/>
        </w:rPr>
        <w:t>fulfilment</w:t>
      </w:r>
      <w:r w:rsidRPr="005A05F6">
        <w:rPr>
          <w:rFonts w:ascii="Times New Roman" w:hAnsi="Times New Roman"/>
          <w:sz w:val="24"/>
          <w:szCs w:val="24"/>
          <w:lang w:val="en-US"/>
        </w:rPr>
        <w:t xml:space="preserve"> of the taxpayer's tax obligations. </w:t>
      </w:r>
      <w:r w:rsidR="00B23184" w:rsidRPr="005A05F6">
        <w:rPr>
          <w:rFonts w:ascii="Times New Roman" w:hAnsi="Times New Roman"/>
          <w:sz w:val="24"/>
          <w:szCs w:val="24"/>
          <w:lang w:val="en-US"/>
        </w:rPr>
        <w:t xml:space="preserve">In light of prevalent </w:t>
      </w:r>
      <w:r w:rsidRPr="005A05F6">
        <w:rPr>
          <w:rFonts w:ascii="Times New Roman" w:hAnsi="Times New Roman"/>
          <w:sz w:val="24"/>
          <w:szCs w:val="24"/>
          <w:lang w:val="en-US"/>
        </w:rPr>
        <w:t xml:space="preserve">informality, </w:t>
      </w:r>
      <w:r w:rsidR="00B23184" w:rsidRPr="005A05F6">
        <w:rPr>
          <w:rFonts w:ascii="Times New Roman" w:hAnsi="Times New Roman"/>
          <w:sz w:val="24"/>
          <w:szCs w:val="24"/>
          <w:lang w:val="en-US"/>
        </w:rPr>
        <w:t xml:space="preserve">it is essential to design the tax system with </w:t>
      </w:r>
      <w:proofErr w:type="gramStart"/>
      <w:r w:rsidR="00B23184" w:rsidRPr="005A05F6">
        <w:rPr>
          <w:rFonts w:ascii="Times New Roman" w:hAnsi="Times New Roman"/>
          <w:sz w:val="24"/>
          <w:szCs w:val="24"/>
          <w:lang w:val="en-US"/>
        </w:rPr>
        <w:t xml:space="preserve">a </w:t>
      </w:r>
      <w:r w:rsidRPr="005A05F6">
        <w:rPr>
          <w:rFonts w:ascii="Times New Roman" w:hAnsi="Times New Roman"/>
          <w:sz w:val="24"/>
          <w:szCs w:val="24"/>
          <w:lang w:val="en-US"/>
        </w:rPr>
        <w:t xml:space="preserve"> relatively</w:t>
      </w:r>
      <w:proofErr w:type="gramEnd"/>
      <w:r w:rsidRPr="005A05F6">
        <w:rPr>
          <w:rFonts w:ascii="Times New Roman" w:hAnsi="Times New Roman"/>
          <w:sz w:val="24"/>
          <w:szCs w:val="24"/>
          <w:lang w:val="en-US"/>
        </w:rPr>
        <w:t xml:space="preserve"> </w:t>
      </w:r>
      <w:r w:rsidR="00B23184" w:rsidRPr="005A05F6">
        <w:rPr>
          <w:rFonts w:ascii="Times New Roman" w:hAnsi="Times New Roman"/>
          <w:sz w:val="24"/>
          <w:szCs w:val="24"/>
          <w:lang w:val="en-US"/>
        </w:rPr>
        <w:t>limited</w:t>
      </w:r>
      <w:r w:rsidRPr="005A05F6">
        <w:rPr>
          <w:rFonts w:ascii="Times New Roman" w:hAnsi="Times New Roman"/>
          <w:sz w:val="24"/>
          <w:szCs w:val="24"/>
          <w:lang w:val="en-US"/>
        </w:rPr>
        <w:t xml:space="preserve"> number of taxes, </w:t>
      </w:r>
      <w:r w:rsidR="00B23184" w:rsidRPr="005A05F6">
        <w:rPr>
          <w:rFonts w:ascii="Times New Roman" w:hAnsi="Times New Roman"/>
          <w:sz w:val="24"/>
          <w:szCs w:val="24"/>
          <w:lang w:val="en-US"/>
        </w:rPr>
        <w:t xml:space="preserve">featuring </w:t>
      </w:r>
      <w:r w:rsidRPr="005A05F6">
        <w:rPr>
          <w:rFonts w:ascii="Times New Roman" w:hAnsi="Times New Roman"/>
          <w:sz w:val="24"/>
          <w:szCs w:val="24"/>
          <w:lang w:val="en-US"/>
        </w:rPr>
        <w:t xml:space="preserve">a single or very </w:t>
      </w:r>
      <w:r w:rsidR="00B23184" w:rsidRPr="005A05F6">
        <w:rPr>
          <w:rFonts w:ascii="Times New Roman" w:hAnsi="Times New Roman"/>
          <w:sz w:val="24"/>
          <w:szCs w:val="24"/>
          <w:lang w:val="en-US"/>
        </w:rPr>
        <w:t>few</w:t>
      </w:r>
      <w:r w:rsidRPr="005A05F6">
        <w:rPr>
          <w:rFonts w:ascii="Times New Roman" w:hAnsi="Times New Roman"/>
          <w:sz w:val="24"/>
          <w:szCs w:val="24"/>
          <w:lang w:val="en-US"/>
        </w:rPr>
        <w:t xml:space="preserve"> tax rate </w:t>
      </w:r>
      <w:r w:rsidR="00B23184" w:rsidRPr="005A05F6">
        <w:rPr>
          <w:rFonts w:ascii="Times New Roman" w:hAnsi="Times New Roman"/>
          <w:sz w:val="24"/>
          <w:szCs w:val="24"/>
          <w:lang w:val="en-US"/>
        </w:rPr>
        <w:t xml:space="preserve">applied across </w:t>
      </w:r>
      <w:r w:rsidRPr="005A05F6">
        <w:rPr>
          <w:rFonts w:ascii="Times New Roman" w:hAnsi="Times New Roman"/>
          <w:sz w:val="24"/>
          <w:szCs w:val="24"/>
          <w:lang w:val="en-US"/>
        </w:rPr>
        <w:t>a broad basis.</w:t>
      </w:r>
    </w:p>
    <w:p w14:paraId="7B251D88" w14:textId="77777777" w:rsidR="00325C3B" w:rsidRPr="005A05F6" w:rsidRDefault="00325C3B" w:rsidP="00325C3B">
      <w:pPr>
        <w:tabs>
          <w:tab w:val="left" w:pos="6195"/>
        </w:tabs>
        <w:autoSpaceDE w:val="0"/>
        <w:autoSpaceDN w:val="0"/>
        <w:adjustRightInd w:val="0"/>
        <w:spacing w:after="0" w:line="276" w:lineRule="auto"/>
        <w:jc w:val="both"/>
        <w:rPr>
          <w:rFonts w:ascii="Times New Roman" w:hAnsi="Times New Roman"/>
          <w:sz w:val="24"/>
          <w:szCs w:val="24"/>
          <w:lang w:val="en-US"/>
        </w:rPr>
      </w:pPr>
    </w:p>
    <w:p w14:paraId="59EADBB2" w14:textId="7DFB02E1" w:rsidR="00325C3B" w:rsidRPr="005A05F6" w:rsidRDefault="00325C3B" w:rsidP="00325C3B">
      <w:pPr>
        <w:tabs>
          <w:tab w:val="left" w:pos="6195"/>
        </w:tabs>
        <w:autoSpaceDE w:val="0"/>
        <w:autoSpaceDN w:val="0"/>
        <w:adjustRightInd w:val="0"/>
        <w:spacing w:after="0" w:line="276" w:lineRule="auto"/>
        <w:jc w:val="both"/>
        <w:rPr>
          <w:rFonts w:ascii="Times New Roman" w:hAnsi="Times New Roman"/>
          <w:sz w:val="24"/>
          <w:szCs w:val="24"/>
          <w:lang w:val="en-US"/>
        </w:rPr>
      </w:pPr>
      <w:r w:rsidRPr="005A05F6">
        <w:rPr>
          <w:rFonts w:ascii="Times New Roman" w:hAnsi="Times New Roman"/>
          <w:b/>
          <w:bCs/>
          <w:sz w:val="24"/>
          <w:szCs w:val="24"/>
          <w:lang w:val="en-US"/>
        </w:rPr>
        <w:t>Tax expenditures</w:t>
      </w:r>
      <w:r w:rsidRPr="005A05F6">
        <w:rPr>
          <w:rFonts w:ascii="Times New Roman" w:hAnsi="Times New Roman"/>
          <w:sz w:val="24"/>
          <w:szCs w:val="24"/>
          <w:lang w:val="en-US"/>
        </w:rPr>
        <w:t xml:space="preserve"> resulting from exemptions, reduced rates and preferential treatments </w:t>
      </w:r>
      <w:r w:rsidR="00B23184" w:rsidRPr="005A05F6">
        <w:rPr>
          <w:rFonts w:ascii="Times New Roman" w:hAnsi="Times New Roman"/>
          <w:sz w:val="24"/>
          <w:szCs w:val="24"/>
          <w:lang w:val="en-US"/>
        </w:rPr>
        <w:t>need to undergo regular reviews and evaluations</w:t>
      </w:r>
      <w:r w:rsidRPr="005A05F6">
        <w:rPr>
          <w:rFonts w:ascii="Times New Roman" w:hAnsi="Times New Roman"/>
          <w:sz w:val="24"/>
          <w:szCs w:val="24"/>
          <w:lang w:val="en-US"/>
        </w:rPr>
        <w:t xml:space="preserve"> to </w:t>
      </w:r>
      <w:r w:rsidR="00B23184" w:rsidRPr="005A05F6">
        <w:rPr>
          <w:rFonts w:ascii="Times New Roman" w:hAnsi="Times New Roman"/>
          <w:sz w:val="24"/>
          <w:szCs w:val="24"/>
          <w:lang w:val="en-US"/>
        </w:rPr>
        <w:t xml:space="preserve">assess </w:t>
      </w:r>
      <w:r w:rsidRPr="005A05F6">
        <w:rPr>
          <w:rFonts w:ascii="Times New Roman" w:hAnsi="Times New Roman"/>
          <w:sz w:val="24"/>
          <w:szCs w:val="24"/>
          <w:lang w:val="en-US"/>
        </w:rPr>
        <w:t xml:space="preserve">their effectiveness and impact on revenues. The tendency should be the gradual reduction of tax expenditure, </w:t>
      </w:r>
      <w:proofErr w:type="gramStart"/>
      <w:r w:rsidRPr="005A05F6">
        <w:rPr>
          <w:rFonts w:ascii="Times New Roman" w:hAnsi="Times New Roman"/>
          <w:sz w:val="24"/>
          <w:szCs w:val="24"/>
          <w:lang w:val="en-US"/>
        </w:rPr>
        <w:t>in order to</w:t>
      </w:r>
      <w:proofErr w:type="gramEnd"/>
      <w:r w:rsidRPr="005A05F6">
        <w:rPr>
          <w:rFonts w:ascii="Times New Roman" w:hAnsi="Times New Roman"/>
          <w:sz w:val="24"/>
          <w:szCs w:val="24"/>
          <w:lang w:val="en-US"/>
        </w:rPr>
        <w:t xml:space="preserve"> increase income.</w:t>
      </w:r>
    </w:p>
    <w:p w14:paraId="3C239D1E" w14:textId="20F0B2C0" w:rsidR="00325C3B" w:rsidRPr="005A05F6" w:rsidRDefault="00325C3B" w:rsidP="00325C3B">
      <w:pPr>
        <w:tabs>
          <w:tab w:val="left" w:pos="6195"/>
        </w:tabs>
        <w:autoSpaceDE w:val="0"/>
        <w:autoSpaceDN w:val="0"/>
        <w:adjustRightInd w:val="0"/>
        <w:spacing w:after="0" w:line="276" w:lineRule="auto"/>
        <w:jc w:val="both"/>
        <w:rPr>
          <w:rFonts w:ascii="Times New Roman" w:hAnsi="Times New Roman"/>
          <w:sz w:val="24"/>
          <w:szCs w:val="24"/>
          <w:lang w:val="en-US"/>
        </w:rPr>
      </w:pPr>
      <w:r w:rsidRPr="005A05F6">
        <w:rPr>
          <w:rFonts w:ascii="Times New Roman" w:hAnsi="Times New Roman"/>
          <w:sz w:val="24"/>
          <w:szCs w:val="24"/>
          <w:lang w:val="en-US"/>
        </w:rPr>
        <w:t xml:space="preserve">The Parliament should </w:t>
      </w:r>
      <w:r w:rsidR="00B23184" w:rsidRPr="005A05F6">
        <w:rPr>
          <w:rFonts w:ascii="Times New Roman" w:hAnsi="Times New Roman"/>
          <w:sz w:val="24"/>
          <w:szCs w:val="24"/>
          <w:lang w:val="en-US"/>
        </w:rPr>
        <w:t xml:space="preserve">go beyond just approving a </w:t>
      </w:r>
      <w:r w:rsidRPr="005A05F6">
        <w:rPr>
          <w:rFonts w:ascii="Times New Roman" w:hAnsi="Times New Roman"/>
          <w:sz w:val="24"/>
          <w:szCs w:val="24"/>
          <w:lang w:val="en-US"/>
        </w:rPr>
        <w:t xml:space="preserve">ceiling in the estimated value of the contracts as a percentage of the Gross Domestic Product (GDP), for all Concessionary/PPP projects, </w:t>
      </w:r>
      <w:r w:rsidR="00DF2042" w:rsidRPr="005A05F6">
        <w:rPr>
          <w:rFonts w:ascii="Times New Roman" w:hAnsi="Times New Roman"/>
          <w:sz w:val="24"/>
          <w:szCs w:val="24"/>
          <w:lang w:val="en-US"/>
        </w:rPr>
        <w:t xml:space="preserve">while these approvals </w:t>
      </w:r>
      <w:r w:rsidRPr="005A05F6">
        <w:rPr>
          <w:rFonts w:ascii="Times New Roman" w:hAnsi="Times New Roman"/>
          <w:sz w:val="24"/>
          <w:szCs w:val="24"/>
          <w:lang w:val="en-US"/>
        </w:rPr>
        <w:t xml:space="preserve">should be reflected </w:t>
      </w:r>
      <w:r w:rsidRPr="005A05F6">
        <w:rPr>
          <w:rFonts w:ascii="Times New Roman" w:hAnsi="Times New Roman"/>
          <w:b/>
          <w:bCs/>
          <w:sz w:val="24"/>
          <w:szCs w:val="24"/>
          <w:lang w:val="en-US"/>
        </w:rPr>
        <w:t>transparently and in accordance with international public accounting standards</w:t>
      </w:r>
      <w:r w:rsidRPr="005A05F6">
        <w:rPr>
          <w:rFonts w:ascii="Times New Roman" w:hAnsi="Times New Roman"/>
          <w:sz w:val="24"/>
          <w:szCs w:val="24"/>
          <w:lang w:val="en-US"/>
        </w:rPr>
        <w:t>.</w:t>
      </w:r>
    </w:p>
    <w:p w14:paraId="27FB31A1" w14:textId="503B611D" w:rsidR="00325C3B" w:rsidRPr="005A05F6" w:rsidRDefault="00B23184" w:rsidP="00325C3B">
      <w:pPr>
        <w:tabs>
          <w:tab w:val="left" w:pos="6195"/>
        </w:tabs>
        <w:autoSpaceDE w:val="0"/>
        <w:autoSpaceDN w:val="0"/>
        <w:adjustRightInd w:val="0"/>
        <w:spacing w:after="0" w:line="276" w:lineRule="auto"/>
        <w:jc w:val="both"/>
        <w:rPr>
          <w:rFonts w:ascii="Times New Roman" w:hAnsi="Times New Roman" w:cs="Times New Roman"/>
          <w:b/>
          <w:bCs/>
          <w:sz w:val="24"/>
          <w:szCs w:val="24"/>
          <w:lang w:val="en-US"/>
        </w:rPr>
      </w:pPr>
      <w:r w:rsidRPr="005A05F6">
        <w:rPr>
          <w:lang w:val="en-US"/>
        </w:rPr>
        <w:lastRenderedPageBreak/>
        <w:br/>
      </w:r>
      <w:r w:rsidR="00325C3B" w:rsidRPr="005A05F6">
        <w:rPr>
          <w:rFonts w:ascii="Times New Roman" w:hAnsi="Times New Roman"/>
          <w:sz w:val="24"/>
          <w:szCs w:val="24"/>
          <w:lang w:val="en-US"/>
        </w:rPr>
        <w:t>The Parliament must call for the implementation of a se</w:t>
      </w:r>
      <w:r w:rsidR="00DF2042" w:rsidRPr="005A05F6">
        <w:rPr>
          <w:rFonts w:ascii="Times New Roman" w:hAnsi="Times New Roman"/>
          <w:sz w:val="24"/>
          <w:szCs w:val="24"/>
          <w:lang w:val="en-US"/>
        </w:rPr>
        <w:t>t</w:t>
      </w:r>
      <w:r w:rsidR="00325C3B" w:rsidRPr="005A05F6">
        <w:rPr>
          <w:rFonts w:ascii="Times New Roman" w:hAnsi="Times New Roman"/>
          <w:sz w:val="24"/>
          <w:szCs w:val="24"/>
          <w:lang w:val="en-US"/>
        </w:rPr>
        <w:t xml:space="preserve"> of recommendations </w:t>
      </w:r>
      <w:r w:rsidR="00DF2042" w:rsidRPr="005A05F6">
        <w:rPr>
          <w:rFonts w:ascii="Times New Roman" w:hAnsi="Times New Roman"/>
          <w:sz w:val="24"/>
          <w:szCs w:val="24"/>
          <w:lang w:val="en-US"/>
        </w:rPr>
        <w:t xml:space="preserve">aimed </w:t>
      </w:r>
      <w:r w:rsidR="005A05F6" w:rsidRPr="005A05F6">
        <w:rPr>
          <w:rFonts w:ascii="Times New Roman" w:hAnsi="Times New Roman"/>
          <w:sz w:val="24"/>
          <w:szCs w:val="24"/>
          <w:lang w:val="en-US"/>
        </w:rPr>
        <w:t>at enhancing</w:t>
      </w:r>
      <w:r w:rsidR="00DF2042" w:rsidRPr="005A05F6">
        <w:rPr>
          <w:rFonts w:ascii="Times New Roman" w:hAnsi="Times New Roman"/>
          <w:sz w:val="24"/>
          <w:szCs w:val="24"/>
          <w:lang w:val="en-US"/>
        </w:rPr>
        <w:t xml:space="preserve"> the </w:t>
      </w:r>
      <w:r w:rsidR="00325C3B" w:rsidRPr="005A05F6">
        <w:rPr>
          <w:rFonts w:ascii="Times New Roman" w:hAnsi="Times New Roman"/>
          <w:b/>
          <w:bCs/>
          <w:sz w:val="24"/>
          <w:szCs w:val="24"/>
          <w:lang w:val="en-US"/>
        </w:rPr>
        <w:t>PPP administration</w:t>
      </w:r>
      <w:r w:rsidR="00DF2042" w:rsidRPr="005A05F6">
        <w:rPr>
          <w:rFonts w:ascii="Times New Roman" w:hAnsi="Times New Roman"/>
          <w:b/>
          <w:bCs/>
          <w:sz w:val="24"/>
          <w:szCs w:val="24"/>
          <w:lang w:val="en-US"/>
        </w:rPr>
        <w:t>.</w:t>
      </w:r>
      <w:r w:rsidR="00DF2042" w:rsidRPr="005A05F6">
        <w:rPr>
          <w:rFonts w:ascii="Times New Roman" w:hAnsi="Times New Roman"/>
          <w:sz w:val="24"/>
          <w:szCs w:val="24"/>
          <w:lang w:val="en-US"/>
        </w:rPr>
        <w:t xml:space="preserve"> These measures should include </w:t>
      </w:r>
      <w:r w:rsidR="005A05F6" w:rsidRPr="005A05F6">
        <w:rPr>
          <w:rFonts w:ascii="Times New Roman" w:hAnsi="Times New Roman"/>
          <w:sz w:val="24"/>
          <w:szCs w:val="24"/>
          <w:lang w:val="en-US"/>
        </w:rPr>
        <w:t>only</w:t>
      </w:r>
      <w:r w:rsidR="00325C3B" w:rsidRPr="005A05F6">
        <w:rPr>
          <w:rFonts w:ascii="Times New Roman" w:hAnsi="Times New Roman"/>
          <w:sz w:val="24"/>
          <w:szCs w:val="24"/>
          <w:lang w:val="en-US"/>
        </w:rPr>
        <w:t xml:space="preserve"> projects with competitive offers</w:t>
      </w:r>
      <w:r w:rsidR="00DF2042" w:rsidRPr="005A05F6">
        <w:rPr>
          <w:rFonts w:ascii="Times New Roman" w:hAnsi="Times New Roman"/>
          <w:sz w:val="24"/>
          <w:szCs w:val="24"/>
          <w:lang w:val="en-US"/>
        </w:rPr>
        <w:t xml:space="preserve">, which are </w:t>
      </w:r>
      <w:r w:rsidR="00325C3B" w:rsidRPr="005A05F6">
        <w:rPr>
          <w:rFonts w:ascii="Times New Roman" w:hAnsi="Times New Roman"/>
          <w:sz w:val="24"/>
          <w:szCs w:val="24"/>
          <w:lang w:val="en-US"/>
        </w:rPr>
        <w:t>in line with strategic priorities, the assessment of future obligations, the administration of PPP to be unified with the administration of public investments, their impact on fiscal indicators and public debt, monitoring the performance of Concessionary contracts, as well as the publication of the PPP summary report once a year</w:t>
      </w:r>
      <w:r w:rsidR="00325C3B" w:rsidRPr="005A05F6">
        <w:rPr>
          <w:rFonts w:ascii="Times New Roman" w:hAnsi="Times New Roman" w:cs="Times New Roman"/>
          <w:sz w:val="24"/>
          <w:szCs w:val="24"/>
          <w:lang w:val="en-US"/>
        </w:rPr>
        <w:t xml:space="preserve">.  </w:t>
      </w:r>
    </w:p>
    <w:p w14:paraId="6AABB50B" w14:textId="77777777" w:rsidR="00325C3B" w:rsidRPr="005A05F6" w:rsidRDefault="00325C3B" w:rsidP="00325C3B">
      <w:pPr>
        <w:autoSpaceDE w:val="0"/>
        <w:autoSpaceDN w:val="0"/>
        <w:adjustRightInd w:val="0"/>
        <w:spacing w:after="0" w:line="276" w:lineRule="auto"/>
        <w:jc w:val="both"/>
        <w:rPr>
          <w:rFonts w:ascii="Times New Roman" w:hAnsi="Times New Roman" w:cs="Times New Roman"/>
          <w:b/>
          <w:bCs/>
          <w:sz w:val="24"/>
          <w:szCs w:val="24"/>
          <w:lang w:val="en-US"/>
        </w:rPr>
      </w:pPr>
    </w:p>
    <w:p w14:paraId="584D52BE" w14:textId="783CC6D9" w:rsidR="00325C3B" w:rsidRPr="005A05F6" w:rsidRDefault="00325C3B" w:rsidP="00325C3B">
      <w:pPr>
        <w:autoSpaceDE w:val="0"/>
        <w:autoSpaceDN w:val="0"/>
        <w:adjustRightInd w:val="0"/>
        <w:spacing w:after="0" w:line="276" w:lineRule="auto"/>
        <w:jc w:val="both"/>
        <w:rPr>
          <w:rFonts w:ascii="Times New Roman" w:hAnsi="Times New Roman"/>
          <w:spacing w:val="-1"/>
          <w:sz w:val="24"/>
          <w:szCs w:val="24"/>
          <w:lang w:val="en-US"/>
        </w:rPr>
      </w:pPr>
      <w:r w:rsidRPr="005A05F6">
        <w:rPr>
          <w:rFonts w:ascii="Times New Roman" w:hAnsi="Times New Roman"/>
          <w:spacing w:val="-1"/>
          <w:sz w:val="24"/>
          <w:szCs w:val="24"/>
          <w:lang w:val="en-US"/>
        </w:rPr>
        <w:t>The Parliament should request the implementation of Article 5 of Law no. 9936, dated 26.6.2008, "</w:t>
      </w:r>
      <w:r w:rsidRPr="005A05F6">
        <w:rPr>
          <w:rFonts w:ascii="Times New Roman" w:hAnsi="Times New Roman"/>
          <w:i/>
          <w:iCs/>
          <w:spacing w:val="-1"/>
          <w:sz w:val="24"/>
          <w:szCs w:val="24"/>
          <w:lang w:val="en-US"/>
        </w:rPr>
        <w:t>On the management of the budget system in the Republic of Albania, as amended</w:t>
      </w:r>
      <w:r w:rsidRPr="005A05F6">
        <w:rPr>
          <w:rFonts w:ascii="Times New Roman" w:hAnsi="Times New Roman"/>
          <w:spacing w:val="-1"/>
          <w:sz w:val="24"/>
          <w:szCs w:val="24"/>
          <w:lang w:val="en-US"/>
        </w:rPr>
        <w:t>", on the use of the Reserve Fund of the Council of Ministers</w:t>
      </w:r>
      <w:r w:rsidR="00DF2042" w:rsidRPr="005A05F6">
        <w:rPr>
          <w:rFonts w:ascii="Times New Roman" w:hAnsi="Times New Roman"/>
          <w:spacing w:val="-1"/>
          <w:sz w:val="24"/>
          <w:szCs w:val="24"/>
          <w:lang w:val="en-US"/>
        </w:rPr>
        <w:t xml:space="preserve">. This article underscores the importance of </w:t>
      </w:r>
      <w:r w:rsidR="005A05F6" w:rsidRPr="005A05F6">
        <w:rPr>
          <w:rFonts w:ascii="Times New Roman" w:hAnsi="Times New Roman"/>
          <w:spacing w:val="-1"/>
          <w:sz w:val="24"/>
          <w:szCs w:val="24"/>
          <w:lang w:val="en-US"/>
        </w:rPr>
        <w:t>restricting the</w:t>
      </w:r>
      <w:r w:rsidR="00DF2042" w:rsidRPr="005A05F6">
        <w:rPr>
          <w:rFonts w:ascii="Times New Roman" w:hAnsi="Times New Roman"/>
          <w:spacing w:val="-1"/>
          <w:sz w:val="24"/>
          <w:szCs w:val="24"/>
          <w:lang w:val="en-US"/>
        </w:rPr>
        <w:t xml:space="preserve"> use of </w:t>
      </w:r>
      <w:r w:rsidR="00DF2042" w:rsidRPr="005A05F6">
        <w:rPr>
          <w:rFonts w:ascii="Times New Roman" w:hAnsi="Times New Roman"/>
          <w:b/>
          <w:bCs/>
          <w:spacing w:val="-1"/>
          <w:sz w:val="24"/>
          <w:szCs w:val="24"/>
          <w:lang w:val="en-US"/>
        </w:rPr>
        <w:t>Reserve Fund</w:t>
      </w:r>
      <w:r w:rsidR="00DF2042" w:rsidRPr="005A05F6">
        <w:rPr>
          <w:rFonts w:ascii="Times New Roman" w:hAnsi="Times New Roman"/>
          <w:spacing w:val="-1"/>
          <w:sz w:val="24"/>
          <w:szCs w:val="24"/>
          <w:lang w:val="en-US"/>
        </w:rPr>
        <w:t xml:space="preserve"> </w:t>
      </w:r>
      <w:r w:rsidRPr="005A05F6">
        <w:rPr>
          <w:rFonts w:ascii="Times New Roman" w:hAnsi="Times New Roman"/>
          <w:spacing w:val="-1"/>
          <w:sz w:val="24"/>
          <w:szCs w:val="24"/>
          <w:lang w:val="en-US"/>
        </w:rPr>
        <w:t xml:space="preserve">only for cases of financing </w:t>
      </w:r>
      <w:r w:rsidR="001A1A58" w:rsidRPr="005A05F6">
        <w:rPr>
          <w:rFonts w:ascii="Times New Roman" w:hAnsi="Times New Roman"/>
          <w:spacing w:val="-1"/>
          <w:sz w:val="24"/>
          <w:szCs w:val="24"/>
          <w:lang w:val="en-US"/>
        </w:rPr>
        <w:t>expenditures</w:t>
      </w:r>
      <w:r w:rsidRPr="005A05F6">
        <w:rPr>
          <w:rFonts w:ascii="Times New Roman" w:hAnsi="Times New Roman"/>
          <w:spacing w:val="-1"/>
          <w:sz w:val="24"/>
          <w:szCs w:val="24"/>
          <w:lang w:val="en-US"/>
        </w:rPr>
        <w:t>, which are unknown and impossible to predict during the Budget preparation process.</w:t>
      </w:r>
    </w:p>
    <w:p w14:paraId="34C14EC4" w14:textId="1E46F09B" w:rsidR="00325C3B" w:rsidRPr="005A05F6" w:rsidRDefault="00325C3B" w:rsidP="00325C3B">
      <w:pPr>
        <w:autoSpaceDE w:val="0"/>
        <w:autoSpaceDN w:val="0"/>
        <w:adjustRightInd w:val="0"/>
        <w:spacing w:after="0" w:line="276" w:lineRule="auto"/>
        <w:jc w:val="both"/>
        <w:rPr>
          <w:rFonts w:ascii="Times New Roman" w:hAnsi="Times New Roman"/>
          <w:spacing w:val="-1"/>
          <w:sz w:val="24"/>
          <w:szCs w:val="24"/>
          <w:lang w:val="en-US"/>
        </w:rPr>
      </w:pPr>
      <w:r w:rsidRPr="005A05F6">
        <w:rPr>
          <w:rFonts w:ascii="Times New Roman" w:hAnsi="Times New Roman"/>
          <w:spacing w:val="-1"/>
          <w:sz w:val="24"/>
          <w:szCs w:val="24"/>
          <w:lang w:val="en-US"/>
        </w:rPr>
        <w:t xml:space="preserve">The overseeing role of the </w:t>
      </w:r>
      <w:r w:rsidRPr="005A05F6">
        <w:rPr>
          <w:rFonts w:ascii="Times New Roman" w:hAnsi="Times New Roman"/>
          <w:b/>
          <w:bCs/>
          <w:spacing w:val="-1"/>
          <w:sz w:val="24"/>
          <w:szCs w:val="24"/>
          <w:lang w:val="en-US"/>
        </w:rPr>
        <w:t xml:space="preserve">Finance and Economy </w:t>
      </w:r>
      <w:r w:rsidR="005A05F6" w:rsidRPr="005A05F6">
        <w:rPr>
          <w:rFonts w:ascii="Times New Roman" w:hAnsi="Times New Roman"/>
          <w:b/>
          <w:bCs/>
          <w:spacing w:val="-1"/>
          <w:sz w:val="24"/>
          <w:szCs w:val="24"/>
          <w:lang w:val="en-US"/>
        </w:rPr>
        <w:t>Committee</w:t>
      </w:r>
      <w:r w:rsidR="00DF2042" w:rsidRPr="005A05F6">
        <w:rPr>
          <w:rFonts w:ascii="Times New Roman" w:hAnsi="Times New Roman"/>
          <w:b/>
          <w:bCs/>
          <w:spacing w:val="-1"/>
          <w:sz w:val="24"/>
          <w:szCs w:val="24"/>
          <w:lang w:val="en-US"/>
        </w:rPr>
        <w:t xml:space="preserve"> </w:t>
      </w:r>
      <w:r w:rsidRPr="005A05F6">
        <w:rPr>
          <w:rFonts w:ascii="Times New Roman" w:hAnsi="Times New Roman"/>
          <w:b/>
          <w:bCs/>
          <w:spacing w:val="-1"/>
          <w:sz w:val="24"/>
          <w:szCs w:val="24"/>
          <w:lang w:val="en-US"/>
        </w:rPr>
        <w:t>should be strengthened</w:t>
      </w:r>
      <w:r w:rsidR="00DF2042" w:rsidRPr="005A05F6">
        <w:rPr>
          <w:rFonts w:ascii="Times New Roman" w:hAnsi="Times New Roman"/>
          <w:b/>
          <w:bCs/>
          <w:spacing w:val="-1"/>
          <w:sz w:val="24"/>
          <w:szCs w:val="24"/>
          <w:lang w:val="en-US"/>
        </w:rPr>
        <w:t>,</w:t>
      </w:r>
      <w:r w:rsidR="00DF2042" w:rsidRPr="005A05F6">
        <w:rPr>
          <w:rFonts w:ascii="Times New Roman" w:hAnsi="Times New Roman"/>
          <w:spacing w:val="-1"/>
          <w:sz w:val="24"/>
          <w:szCs w:val="24"/>
          <w:lang w:val="en-US"/>
        </w:rPr>
        <w:t xml:space="preserve"> enabling it to </w:t>
      </w:r>
      <w:r w:rsidRPr="005A05F6">
        <w:rPr>
          <w:rFonts w:ascii="Times New Roman" w:hAnsi="Times New Roman"/>
          <w:spacing w:val="-1"/>
          <w:sz w:val="24"/>
          <w:szCs w:val="24"/>
          <w:lang w:val="en-US"/>
        </w:rPr>
        <w:t xml:space="preserve">demand from the Executive for a </w:t>
      </w:r>
      <w:r w:rsidR="00DF2042" w:rsidRPr="005A05F6">
        <w:rPr>
          <w:rFonts w:ascii="Times New Roman" w:hAnsi="Times New Roman"/>
          <w:spacing w:val="-1"/>
          <w:sz w:val="24"/>
          <w:szCs w:val="24"/>
          <w:lang w:val="en-US"/>
        </w:rPr>
        <w:t>high</w:t>
      </w:r>
      <w:r w:rsidR="001A1A58" w:rsidRPr="005A05F6">
        <w:rPr>
          <w:rFonts w:ascii="Times New Roman" w:hAnsi="Times New Roman"/>
          <w:spacing w:val="-1"/>
          <w:sz w:val="24"/>
          <w:szCs w:val="24"/>
          <w:lang w:val="en-US"/>
        </w:rPr>
        <w:t>-quality</w:t>
      </w:r>
      <w:r w:rsidRPr="005A05F6">
        <w:rPr>
          <w:rFonts w:ascii="Times New Roman" w:hAnsi="Times New Roman"/>
          <w:spacing w:val="-1"/>
          <w:sz w:val="24"/>
          <w:szCs w:val="24"/>
          <w:lang w:val="en-US"/>
        </w:rPr>
        <w:t xml:space="preserve"> information about the general economic, </w:t>
      </w:r>
      <w:proofErr w:type="gramStart"/>
      <w:r w:rsidRPr="005A05F6">
        <w:rPr>
          <w:rFonts w:ascii="Times New Roman" w:hAnsi="Times New Roman"/>
          <w:spacing w:val="-1"/>
          <w:sz w:val="24"/>
          <w:szCs w:val="24"/>
          <w:lang w:val="en-US"/>
        </w:rPr>
        <w:t>social</w:t>
      </w:r>
      <w:proofErr w:type="gramEnd"/>
      <w:r w:rsidRPr="005A05F6">
        <w:rPr>
          <w:rFonts w:ascii="Times New Roman" w:hAnsi="Times New Roman"/>
          <w:spacing w:val="-1"/>
          <w:sz w:val="24"/>
          <w:szCs w:val="24"/>
          <w:lang w:val="en-US"/>
        </w:rPr>
        <w:t xml:space="preserve"> and financial situation in the country, </w:t>
      </w:r>
      <w:r w:rsidR="00DF2042" w:rsidRPr="005A05F6">
        <w:rPr>
          <w:rFonts w:ascii="Times New Roman" w:hAnsi="Times New Roman"/>
          <w:spacing w:val="-1"/>
          <w:sz w:val="24"/>
          <w:szCs w:val="24"/>
          <w:lang w:val="en-US"/>
        </w:rPr>
        <w:t xml:space="preserve">including cases </w:t>
      </w:r>
      <w:r w:rsidRPr="005A05F6">
        <w:rPr>
          <w:rFonts w:ascii="Times New Roman" w:hAnsi="Times New Roman"/>
          <w:spacing w:val="-1"/>
          <w:sz w:val="24"/>
          <w:szCs w:val="24"/>
          <w:lang w:val="en-US"/>
        </w:rPr>
        <w:t>when the approval of the budget law is being discussed.</w:t>
      </w:r>
    </w:p>
    <w:p w14:paraId="1265689A" w14:textId="0EDD6099" w:rsidR="00325C3B" w:rsidRPr="005A05F6" w:rsidRDefault="00325C3B" w:rsidP="00325C3B">
      <w:pPr>
        <w:autoSpaceDE w:val="0"/>
        <w:autoSpaceDN w:val="0"/>
        <w:adjustRightInd w:val="0"/>
        <w:spacing w:after="0" w:line="276" w:lineRule="auto"/>
        <w:jc w:val="both"/>
        <w:rPr>
          <w:rFonts w:ascii="Times New Roman" w:hAnsi="Times New Roman"/>
          <w:spacing w:val="-1"/>
          <w:sz w:val="24"/>
          <w:szCs w:val="24"/>
          <w:lang w:val="en-US"/>
        </w:rPr>
      </w:pPr>
      <w:r w:rsidRPr="005A05F6">
        <w:rPr>
          <w:rFonts w:ascii="Times New Roman" w:hAnsi="Times New Roman"/>
          <w:spacing w:val="-1"/>
          <w:sz w:val="24"/>
          <w:szCs w:val="24"/>
          <w:lang w:val="en-US"/>
        </w:rPr>
        <w:t xml:space="preserve">The </w:t>
      </w:r>
      <w:r w:rsidR="00DF2042" w:rsidRPr="005A05F6">
        <w:rPr>
          <w:rFonts w:ascii="Times New Roman" w:hAnsi="Times New Roman"/>
          <w:spacing w:val="-1"/>
          <w:sz w:val="24"/>
          <w:szCs w:val="24"/>
          <w:lang w:val="en-US"/>
        </w:rPr>
        <w:t xml:space="preserve">Committee </w:t>
      </w:r>
      <w:r w:rsidRPr="005A05F6">
        <w:rPr>
          <w:rFonts w:ascii="Times New Roman" w:hAnsi="Times New Roman"/>
          <w:spacing w:val="-1"/>
          <w:sz w:val="24"/>
          <w:szCs w:val="24"/>
          <w:lang w:val="en-US"/>
        </w:rPr>
        <w:t xml:space="preserve">should </w:t>
      </w:r>
      <w:r w:rsidR="00DF2042" w:rsidRPr="005A05F6">
        <w:rPr>
          <w:rFonts w:ascii="Times New Roman" w:hAnsi="Times New Roman"/>
          <w:spacing w:val="-1"/>
          <w:sz w:val="24"/>
          <w:szCs w:val="24"/>
          <w:lang w:val="en-US"/>
        </w:rPr>
        <w:t>broaden</w:t>
      </w:r>
      <w:r w:rsidRPr="005A05F6">
        <w:rPr>
          <w:rFonts w:ascii="Times New Roman" w:hAnsi="Times New Roman"/>
          <w:spacing w:val="-1"/>
          <w:sz w:val="24"/>
          <w:szCs w:val="24"/>
          <w:lang w:val="en-US"/>
        </w:rPr>
        <w:t xml:space="preserve"> </w:t>
      </w:r>
      <w:r w:rsidRPr="005A05F6">
        <w:rPr>
          <w:rFonts w:ascii="Times New Roman" w:hAnsi="Times New Roman"/>
          <w:b/>
          <w:bCs/>
          <w:spacing w:val="-1"/>
          <w:sz w:val="24"/>
          <w:szCs w:val="24"/>
          <w:lang w:val="en-US"/>
        </w:rPr>
        <w:t>public consultation with all interest groups</w:t>
      </w:r>
      <w:r w:rsidRPr="005A05F6">
        <w:rPr>
          <w:rFonts w:ascii="Times New Roman" w:hAnsi="Times New Roman"/>
          <w:spacing w:val="-1"/>
          <w:sz w:val="24"/>
          <w:szCs w:val="24"/>
          <w:lang w:val="en-US"/>
        </w:rPr>
        <w:t xml:space="preserve">, </w:t>
      </w:r>
      <w:r w:rsidR="00DF2042" w:rsidRPr="005A05F6">
        <w:rPr>
          <w:rFonts w:ascii="Times New Roman" w:hAnsi="Times New Roman"/>
          <w:spacing w:val="-1"/>
          <w:sz w:val="24"/>
          <w:szCs w:val="24"/>
          <w:lang w:val="en-US"/>
        </w:rPr>
        <w:t xml:space="preserve">during </w:t>
      </w:r>
      <w:r w:rsidRPr="005A05F6">
        <w:rPr>
          <w:rFonts w:ascii="Times New Roman" w:hAnsi="Times New Roman"/>
          <w:spacing w:val="-1"/>
          <w:sz w:val="24"/>
          <w:szCs w:val="24"/>
          <w:lang w:val="en-US"/>
        </w:rPr>
        <w:t>discussion</w:t>
      </w:r>
      <w:r w:rsidR="00DF2042" w:rsidRPr="005A05F6">
        <w:rPr>
          <w:rFonts w:ascii="Times New Roman" w:hAnsi="Times New Roman"/>
          <w:spacing w:val="-1"/>
          <w:sz w:val="24"/>
          <w:szCs w:val="24"/>
          <w:lang w:val="en-US"/>
        </w:rPr>
        <w:t>s</w:t>
      </w:r>
      <w:r w:rsidRPr="005A05F6">
        <w:rPr>
          <w:rFonts w:ascii="Times New Roman" w:hAnsi="Times New Roman"/>
          <w:spacing w:val="-1"/>
          <w:sz w:val="24"/>
          <w:szCs w:val="24"/>
          <w:lang w:val="en-US"/>
        </w:rPr>
        <w:t xml:space="preserve"> on fiscal policies, as well as the </w:t>
      </w:r>
      <w:r w:rsidR="00DF2042" w:rsidRPr="005A05F6">
        <w:rPr>
          <w:rFonts w:ascii="Times New Roman" w:hAnsi="Times New Roman"/>
          <w:spacing w:val="-1"/>
          <w:sz w:val="24"/>
          <w:szCs w:val="24"/>
          <w:lang w:val="en-US"/>
        </w:rPr>
        <w:t>allocation</w:t>
      </w:r>
      <w:r w:rsidRPr="005A05F6">
        <w:rPr>
          <w:rFonts w:ascii="Times New Roman" w:hAnsi="Times New Roman"/>
          <w:spacing w:val="-1"/>
          <w:sz w:val="24"/>
          <w:szCs w:val="24"/>
          <w:lang w:val="en-US"/>
        </w:rPr>
        <w:t xml:space="preserve"> of public funds </w:t>
      </w:r>
      <w:r w:rsidR="00DF2042" w:rsidRPr="005A05F6">
        <w:rPr>
          <w:rFonts w:ascii="Times New Roman" w:hAnsi="Times New Roman"/>
          <w:spacing w:val="-1"/>
          <w:sz w:val="24"/>
          <w:szCs w:val="24"/>
          <w:lang w:val="en-US"/>
        </w:rPr>
        <w:t>across</w:t>
      </w:r>
      <w:r w:rsidRPr="005A05F6">
        <w:rPr>
          <w:rFonts w:ascii="Times New Roman" w:hAnsi="Times New Roman"/>
          <w:spacing w:val="-1"/>
          <w:sz w:val="24"/>
          <w:szCs w:val="24"/>
          <w:lang w:val="en-US"/>
        </w:rPr>
        <w:t xml:space="preserve"> on respective sectors. </w:t>
      </w:r>
      <w:r w:rsidR="00DF2042" w:rsidRPr="005A05F6">
        <w:rPr>
          <w:rFonts w:ascii="Times New Roman" w:hAnsi="Times New Roman"/>
          <w:spacing w:val="-1"/>
          <w:sz w:val="24"/>
          <w:szCs w:val="24"/>
          <w:lang w:val="en-US"/>
        </w:rPr>
        <w:t xml:space="preserve">In addition, the </w:t>
      </w:r>
      <w:r w:rsidR="00C4169F" w:rsidRPr="005A05F6">
        <w:rPr>
          <w:rFonts w:ascii="Times New Roman" w:hAnsi="Times New Roman"/>
          <w:spacing w:val="-1"/>
          <w:sz w:val="24"/>
          <w:szCs w:val="24"/>
          <w:lang w:val="en-US"/>
        </w:rPr>
        <w:t>Committee</w:t>
      </w:r>
      <w:r w:rsidRPr="005A05F6">
        <w:rPr>
          <w:rFonts w:ascii="Times New Roman" w:hAnsi="Times New Roman"/>
          <w:spacing w:val="-1"/>
          <w:sz w:val="24"/>
          <w:szCs w:val="24"/>
          <w:lang w:val="en-US"/>
        </w:rPr>
        <w:t xml:space="preserve"> should allow for more space in the discussion and better consideration of potential amendments, proposed by the representatives of the opposition.</w:t>
      </w:r>
    </w:p>
    <w:p w14:paraId="576A99E9" w14:textId="77777777" w:rsidR="00325C3B" w:rsidRPr="005A05F6" w:rsidRDefault="00325C3B" w:rsidP="00325C3B">
      <w:pPr>
        <w:autoSpaceDE w:val="0"/>
        <w:autoSpaceDN w:val="0"/>
        <w:adjustRightInd w:val="0"/>
        <w:spacing w:after="0" w:line="276" w:lineRule="auto"/>
        <w:jc w:val="both"/>
        <w:rPr>
          <w:rFonts w:ascii="Times New Roman" w:hAnsi="Times New Roman"/>
          <w:spacing w:val="-1"/>
          <w:sz w:val="24"/>
          <w:szCs w:val="24"/>
          <w:lang w:val="en-US"/>
        </w:rPr>
      </w:pPr>
    </w:p>
    <w:p w14:paraId="2F9F61CD" w14:textId="03EF9962" w:rsidR="00325C3B" w:rsidRPr="005A05F6" w:rsidRDefault="00325C3B" w:rsidP="00325C3B">
      <w:pPr>
        <w:autoSpaceDE w:val="0"/>
        <w:autoSpaceDN w:val="0"/>
        <w:adjustRightInd w:val="0"/>
        <w:spacing w:after="0" w:line="276" w:lineRule="auto"/>
        <w:jc w:val="both"/>
        <w:rPr>
          <w:rFonts w:ascii="Times New Roman" w:hAnsi="Times New Roman"/>
          <w:spacing w:val="-1"/>
          <w:sz w:val="24"/>
          <w:szCs w:val="24"/>
          <w:lang w:val="en-US"/>
        </w:rPr>
      </w:pPr>
      <w:r w:rsidRPr="005A05F6">
        <w:rPr>
          <w:rFonts w:ascii="Times New Roman" w:hAnsi="Times New Roman"/>
          <w:spacing w:val="-1"/>
          <w:sz w:val="24"/>
          <w:szCs w:val="24"/>
          <w:lang w:val="en-US"/>
        </w:rPr>
        <w:t xml:space="preserve">The Finance and Economy </w:t>
      </w:r>
      <w:r w:rsidR="005A05F6" w:rsidRPr="005A05F6">
        <w:rPr>
          <w:rFonts w:ascii="Times New Roman" w:hAnsi="Times New Roman"/>
          <w:spacing w:val="-1"/>
          <w:sz w:val="24"/>
          <w:szCs w:val="24"/>
          <w:lang w:val="en-US"/>
        </w:rPr>
        <w:t>Committee</w:t>
      </w:r>
      <w:r w:rsidRPr="005A05F6">
        <w:rPr>
          <w:rFonts w:ascii="Times New Roman" w:hAnsi="Times New Roman"/>
          <w:spacing w:val="-1"/>
          <w:sz w:val="24"/>
          <w:szCs w:val="24"/>
          <w:lang w:val="en-US"/>
        </w:rPr>
        <w:t xml:space="preserve"> </w:t>
      </w:r>
      <w:r w:rsidR="00DF2042" w:rsidRPr="005A05F6">
        <w:rPr>
          <w:rFonts w:ascii="Times New Roman" w:hAnsi="Times New Roman"/>
          <w:spacing w:val="-1"/>
          <w:sz w:val="24"/>
          <w:szCs w:val="24"/>
          <w:lang w:val="en-US"/>
        </w:rPr>
        <w:t>should ensure</w:t>
      </w:r>
      <w:r w:rsidRPr="005A05F6">
        <w:rPr>
          <w:rFonts w:ascii="Times New Roman" w:hAnsi="Times New Roman"/>
          <w:spacing w:val="-1"/>
          <w:sz w:val="24"/>
          <w:szCs w:val="24"/>
          <w:lang w:val="en-US"/>
        </w:rPr>
        <w:t xml:space="preserve"> the </w:t>
      </w:r>
      <w:r w:rsidRPr="005A05F6">
        <w:rPr>
          <w:rFonts w:ascii="Times New Roman" w:hAnsi="Times New Roman"/>
          <w:b/>
          <w:bCs/>
          <w:spacing w:val="-1"/>
          <w:sz w:val="24"/>
          <w:szCs w:val="24"/>
          <w:lang w:val="en-US"/>
        </w:rPr>
        <w:t>promotion of sustainable public finances</w:t>
      </w:r>
      <w:r w:rsidRPr="005A05F6">
        <w:rPr>
          <w:rFonts w:ascii="Times New Roman" w:hAnsi="Times New Roman"/>
          <w:spacing w:val="-1"/>
          <w:sz w:val="24"/>
          <w:szCs w:val="24"/>
          <w:lang w:val="en-US"/>
        </w:rPr>
        <w:t xml:space="preserve"> through the monitoring of compliance with fiscal rules, the adoption of realistic macroeconomic and fiscal forecasts, the adoption of effective fiscal policies, as well as the administration of expenditures in accordance with the Organic Law of the Budget.</w:t>
      </w:r>
    </w:p>
    <w:p w14:paraId="5F0E4518" w14:textId="52429A57" w:rsidR="00325C3B" w:rsidRPr="005A05F6" w:rsidRDefault="00325C3B" w:rsidP="00325C3B">
      <w:pPr>
        <w:autoSpaceDE w:val="0"/>
        <w:autoSpaceDN w:val="0"/>
        <w:adjustRightInd w:val="0"/>
        <w:spacing w:after="0" w:line="276" w:lineRule="auto"/>
        <w:jc w:val="both"/>
        <w:rPr>
          <w:rFonts w:ascii="Times New Roman" w:eastAsiaTheme="minorHAnsi" w:hAnsi="Times New Roman" w:cs="Times New Roman"/>
          <w:sz w:val="24"/>
          <w:szCs w:val="24"/>
          <w:lang w:val="en-US"/>
        </w:rPr>
      </w:pPr>
      <w:r w:rsidRPr="005A05F6">
        <w:rPr>
          <w:rFonts w:ascii="Times New Roman" w:hAnsi="Times New Roman"/>
          <w:spacing w:val="-1"/>
          <w:sz w:val="24"/>
          <w:szCs w:val="24"/>
          <w:lang w:val="en-US"/>
        </w:rPr>
        <w:t xml:space="preserve">Based on the best </w:t>
      </w:r>
      <w:r w:rsidR="001A1A58" w:rsidRPr="005A05F6">
        <w:rPr>
          <w:rFonts w:ascii="Times New Roman" w:hAnsi="Times New Roman"/>
          <w:spacing w:val="-1"/>
          <w:sz w:val="24"/>
          <w:szCs w:val="24"/>
          <w:lang w:val="en-US"/>
        </w:rPr>
        <w:t>practices</w:t>
      </w:r>
      <w:r w:rsidRPr="005A05F6">
        <w:rPr>
          <w:rFonts w:ascii="Times New Roman" w:hAnsi="Times New Roman"/>
          <w:spacing w:val="-1"/>
          <w:sz w:val="24"/>
          <w:szCs w:val="24"/>
          <w:lang w:val="en-US"/>
        </w:rPr>
        <w:t xml:space="preserve"> from other countries, the </w:t>
      </w:r>
      <w:r w:rsidR="00520348" w:rsidRPr="005A05F6">
        <w:rPr>
          <w:rFonts w:ascii="Times New Roman" w:hAnsi="Times New Roman"/>
          <w:b/>
          <w:bCs/>
          <w:spacing w:val="-1"/>
          <w:sz w:val="24"/>
          <w:szCs w:val="24"/>
          <w:lang w:val="en-US"/>
        </w:rPr>
        <w:t xml:space="preserve">establishment </w:t>
      </w:r>
      <w:r w:rsidRPr="005A05F6">
        <w:rPr>
          <w:rFonts w:ascii="Times New Roman" w:hAnsi="Times New Roman"/>
          <w:b/>
          <w:bCs/>
          <w:spacing w:val="-1"/>
          <w:sz w:val="24"/>
          <w:szCs w:val="24"/>
          <w:lang w:val="en-US"/>
        </w:rPr>
        <w:t xml:space="preserve">of a </w:t>
      </w:r>
      <w:r w:rsidR="005A05F6" w:rsidRPr="005A05F6">
        <w:rPr>
          <w:rFonts w:ascii="Times New Roman" w:hAnsi="Times New Roman"/>
          <w:b/>
          <w:bCs/>
          <w:spacing w:val="-1"/>
          <w:sz w:val="24"/>
          <w:szCs w:val="24"/>
          <w:lang w:val="en-US"/>
        </w:rPr>
        <w:t>committee</w:t>
      </w:r>
      <w:r w:rsidRPr="005A05F6">
        <w:rPr>
          <w:rFonts w:ascii="Times New Roman" w:hAnsi="Times New Roman"/>
          <w:b/>
          <w:bCs/>
          <w:spacing w:val="-1"/>
          <w:sz w:val="24"/>
          <w:szCs w:val="24"/>
          <w:lang w:val="en-US"/>
        </w:rPr>
        <w:t xml:space="preserve"> or sub-commi</w:t>
      </w:r>
      <w:r w:rsidR="00DF2042" w:rsidRPr="005A05F6">
        <w:rPr>
          <w:rFonts w:ascii="Times New Roman" w:hAnsi="Times New Roman"/>
          <w:b/>
          <w:bCs/>
          <w:spacing w:val="-1"/>
          <w:sz w:val="24"/>
          <w:szCs w:val="24"/>
          <w:lang w:val="en-US"/>
        </w:rPr>
        <w:t>ttee</w:t>
      </w:r>
      <w:r w:rsidRPr="005A05F6">
        <w:rPr>
          <w:rFonts w:ascii="Times New Roman" w:hAnsi="Times New Roman"/>
          <w:b/>
          <w:bCs/>
          <w:spacing w:val="-1"/>
          <w:sz w:val="24"/>
          <w:szCs w:val="24"/>
          <w:lang w:val="en-US"/>
        </w:rPr>
        <w:t xml:space="preserve"> structure</w:t>
      </w:r>
      <w:r w:rsidRPr="005A05F6">
        <w:rPr>
          <w:rFonts w:ascii="Times New Roman" w:hAnsi="Times New Roman"/>
          <w:spacing w:val="-1"/>
          <w:sz w:val="24"/>
          <w:szCs w:val="24"/>
          <w:lang w:val="en-US"/>
        </w:rPr>
        <w:t xml:space="preserve"> under the Finance and Economy Commi</w:t>
      </w:r>
      <w:r w:rsidR="00DF2042" w:rsidRPr="005A05F6">
        <w:rPr>
          <w:rFonts w:ascii="Times New Roman" w:hAnsi="Times New Roman"/>
          <w:spacing w:val="-1"/>
          <w:sz w:val="24"/>
          <w:szCs w:val="24"/>
          <w:lang w:val="en-US"/>
        </w:rPr>
        <w:t>ttee</w:t>
      </w:r>
      <w:r w:rsidRPr="005A05F6">
        <w:rPr>
          <w:rFonts w:ascii="Times New Roman" w:hAnsi="Times New Roman"/>
          <w:spacing w:val="-1"/>
          <w:sz w:val="24"/>
          <w:szCs w:val="24"/>
          <w:lang w:val="en-US"/>
        </w:rPr>
        <w:t>, with the main objective of reviewing the effectiveness of fiscal policies and public spending and giving the government the incentive to gravitate towards the results or performance of the use of financial resources, should be considered</w:t>
      </w:r>
      <w:r w:rsidRPr="005A05F6">
        <w:rPr>
          <w:rFonts w:ascii="Times New Roman" w:eastAsiaTheme="minorHAnsi" w:hAnsi="Times New Roman" w:cs="Times New Roman"/>
          <w:sz w:val="24"/>
          <w:szCs w:val="24"/>
          <w:lang w:val="en-US"/>
        </w:rPr>
        <w:t xml:space="preserve">. </w:t>
      </w:r>
    </w:p>
    <w:bookmarkEnd w:id="0"/>
    <w:bookmarkEnd w:id="1"/>
    <w:bookmarkEnd w:id="2"/>
    <w:p w14:paraId="223AB1FA" w14:textId="1D0D8BDA" w:rsidR="00260472" w:rsidRPr="005A05F6" w:rsidRDefault="00260472" w:rsidP="00520348">
      <w:pPr>
        <w:pStyle w:val="Kokzimi2"/>
        <w:spacing w:line="276" w:lineRule="auto"/>
        <w:jc w:val="both"/>
        <w:rPr>
          <w:rFonts w:ascii="Times New Roman" w:hAnsi="Times New Roman" w:cs="Times New Roman"/>
          <w:b/>
          <w:bCs/>
          <w:color w:val="auto"/>
          <w:sz w:val="24"/>
          <w:szCs w:val="24"/>
          <w:lang w:val="en-US"/>
        </w:rPr>
      </w:pPr>
    </w:p>
    <w:sectPr w:rsidR="00260472" w:rsidRPr="005A05F6" w:rsidSect="00927355">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FE6A3" w14:textId="77777777" w:rsidR="00927355" w:rsidRDefault="00927355" w:rsidP="00505E5F">
      <w:pPr>
        <w:spacing w:after="0" w:line="240" w:lineRule="auto"/>
      </w:pPr>
      <w:r>
        <w:separator/>
      </w:r>
    </w:p>
  </w:endnote>
  <w:endnote w:type="continuationSeparator" w:id="0">
    <w:p w14:paraId="59175C41" w14:textId="77777777" w:rsidR="00927355" w:rsidRDefault="00927355" w:rsidP="00505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67AA" w14:textId="1FA8C438" w:rsidR="00424CE2" w:rsidRPr="00424CE2" w:rsidRDefault="00424CE2">
    <w:pPr>
      <w:pStyle w:val="Fundiifaqes"/>
    </w:pPr>
    <w:r>
      <w:rPr>
        <w:noProof/>
        <w:lang w:val="en-US"/>
      </w:rPr>
      <w:drawing>
        <wp:inline distT="0" distB="0" distL="0" distR="0" wp14:anchorId="4101A5BB" wp14:editId="773FC920">
          <wp:extent cx="643255" cy="463452"/>
          <wp:effectExtent l="0" t="0" r="4445" b="0"/>
          <wp:docPr id="289405511" name="Picture 2894055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788" cy="471762"/>
                  </a:xfrm>
                  <a:prstGeom prst="rect">
                    <a:avLst/>
                  </a:prstGeom>
                  <a:noFill/>
                  <a:ln>
                    <a:noFill/>
                  </a:ln>
                </pic:spPr>
              </pic:pic>
            </a:graphicData>
          </a:graphic>
        </wp:inline>
      </w:drawing>
    </w:r>
    <w:r>
      <w:t xml:space="preserve"> </w:t>
    </w:r>
    <w:r>
      <w:ptab w:relativeTo="margin" w:alignment="center" w:leader="none"/>
    </w:r>
    <w:r>
      <w:ptab w:relativeTo="margin" w:alignment="right" w:leader="none"/>
    </w:r>
    <w:r>
      <w:rPr>
        <w:noProof/>
        <w:lang w:val="en-US"/>
      </w:rPr>
      <w:drawing>
        <wp:inline distT="0" distB="0" distL="0" distR="0" wp14:anchorId="6513DACA" wp14:editId="45BD757D">
          <wp:extent cx="733469" cy="532765"/>
          <wp:effectExtent l="0" t="0" r="9525" b="635"/>
          <wp:docPr id="1223877021" name="Picture 12238770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152" cy="539798"/>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8766" w14:textId="77777777" w:rsidR="0093124F" w:rsidRDefault="0093124F">
    <w:pPr>
      <w:pStyle w:val="Fundiifaqes"/>
    </w:pPr>
    <w:r>
      <w:rPr>
        <w:noProof/>
        <w:lang w:eastAsia="sq-AL"/>
      </w:rPr>
      <w:drawing>
        <wp:inline distT="0" distB="0" distL="0" distR="0" wp14:anchorId="105DAFF4" wp14:editId="7533ED11">
          <wp:extent cx="643255" cy="463452"/>
          <wp:effectExtent l="0" t="0" r="4445" b="0"/>
          <wp:docPr id="1650162160" name="Picture 16501621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788" cy="471762"/>
                  </a:xfrm>
                  <a:prstGeom prst="rect">
                    <a:avLst/>
                  </a:prstGeom>
                  <a:noFill/>
                  <a:ln>
                    <a:noFill/>
                  </a:ln>
                </pic:spPr>
              </pic:pic>
            </a:graphicData>
          </a:graphic>
        </wp:inline>
      </w:drawing>
    </w:r>
    <w:r>
      <w:t xml:space="preserve"> </w:t>
    </w:r>
    <w:r>
      <w:ptab w:relativeTo="margin" w:alignment="center" w:leader="none"/>
    </w:r>
    <w:r>
      <w:ptab w:relativeTo="margin" w:alignment="right" w:leader="none"/>
    </w:r>
    <w:r>
      <w:rPr>
        <w:noProof/>
        <w:lang w:eastAsia="sq-AL"/>
      </w:rPr>
      <w:drawing>
        <wp:inline distT="0" distB="0" distL="0" distR="0" wp14:anchorId="641AA5AD" wp14:editId="6D52CB77">
          <wp:extent cx="733469" cy="532765"/>
          <wp:effectExtent l="0" t="0" r="9525" b="635"/>
          <wp:docPr id="1904460138" name="Picture 19044601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152" cy="53979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E9F9" w14:textId="16F3F80D" w:rsidR="00C870C5" w:rsidRDefault="00C870C5">
    <w:pPr>
      <w:pStyle w:val="Fundiifaqes"/>
      <w:jc w:val="right"/>
    </w:pPr>
  </w:p>
  <w:p w14:paraId="6A9EA47C" w14:textId="02874317" w:rsidR="00B15D75" w:rsidRDefault="00424CE2">
    <w:pPr>
      <w:pStyle w:val="Fundiifaqes"/>
    </w:pPr>
    <w:r>
      <w:rPr>
        <w:noProof/>
        <w:lang w:val="en-US"/>
      </w:rPr>
      <w:drawing>
        <wp:inline distT="0" distB="0" distL="0" distR="0" wp14:anchorId="2329A45C" wp14:editId="0F93358A">
          <wp:extent cx="643255" cy="463452"/>
          <wp:effectExtent l="0" t="0" r="4445" b="0"/>
          <wp:docPr id="535317805" name="Picture 53531780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788" cy="471762"/>
                  </a:xfrm>
                  <a:prstGeom prst="rect">
                    <a:avLst/>
                  </a:prstGeom>
                  <a:noFill/>
                  <a:ln>
                    <a:noFill/>
                  </a:ln>
                </pic:spPr>
              </pic:pic>
            </a:graphicData>
          </a:graphic>
        </wp:inline>
      </w:drawing>
    </w:r>
    <w:r>
      <w:t xml:space="preserve"> </w:t>
    </w:r>
    <w:r>
      <w:ptab w:relativeTo="margin" w:alignment="center" w:leader="none"/>
    </w:r>
    <w:r>
      <w:ptab w:relativeTo="margin" w:alignment="right" w:leader="none"/>
    </w:r>
    <w:r>
      <w:rPr>
        <w:noProof/>
        <w:lang w:val="en-US"/>
      </w:rPr>
      <w:drawing>
        <wp:inline distT="0" distB="0" distL="0" distR="0" wp14:anchorId="1D79B9FD" wp14:editId="61E0E3FE">
          <wp:extent cx="733469" cy="532765"/>
          <wp:effectExtent l="0" t="0" r="9525" b="635"/>
          <wp:docPr id="438651830" name="Picture 4386518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152" cy="53979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CA8EC" w14:textId="77777777" w:rsidR="00927355" w:rsidRDefault="00927355" w:rsidP="00505E5F">
      <w:pPr>
        <w:spacing w:after="0" w:line="240" w:lineRule="auto"/>
      </w:pPr>
      <w:r>
        <w:separator/>
      </w:r>
    </w:p>
  </w:footnote>
  <w:footnote w:type="continuationSeparator" w:id="0">
    <w:p w14:paraId="7AC3AE9F" w14:textId="77777777" w:rsidR="00927355" w:rsidRDefault="00927355" w:rsidP="00505E5F">
      <w:pPr>
        <w:spacing w:after="0" w:line="240" w:lineRule="auto"/>
      </w:pPr>
      <w:r>
        <w:continuationSeparator/>
      </w:r>
    </w:p>
  </w:footnote>
  <w:footnote w:id="1">
    <w:p w14:paraId="0BAAA2E5" w14:textId="77777777" w:rsidR="00325C3B" w:rsidRDefault="00325C3B" w:rsidP="00325C3B">
      <w:pPr>
        <w:pStyle w:val="Tekstishnimittfundfaqes"/>
        <w:rPr>
          <w:rFonts w:eastAsiaTheme="minorEastAsia"/>
        </w:rPr>
      </w:pPr>
      <w:r>
        <w:rPr>
          <w:rStyle w:val="Referencaeshnimittfundfaqes"/>
        </w:rPr>
        <w:footnoteRef/>
      </w:r>
      <w:r>
        <w:t xml:space="preserve"> </w:t>
      </w:r>
      <w:proofErr w:type="spellStart"/>
      <w:r>
        <w:rPr>
          <w:rFonts w:ascii="Times New Roman" w:hAnsi="Times New Roman" w:cs="Times New Roman"/>
          <w:lang w:val="fr-FR"/>
        </w:rPr>
        <w:t>Nenit</w:t>
      </w:r>
      <w:proofErr w:type="spellEnd"/>
      <w:r>
        <w:rPr>
          <w:rFonts w:ascii="Times New Roman" w:hAnsi="Times New Roman" w:cs="Times New Roman"/>
          <w:lang w:val="fr-FR"/>
        </w:rPr>
        <w:t xml:space="preserve"> 160 i </w:t>
      </w:r>
      <w:proofErr w:type="spellStart"/>
      <w:r>
        <w:rPr>
          <w:rFonts w:ascii="Times New Roman" w:hAnsi="Times New Roman" w:cs="Times New Roman"/>
          <w:lang w:val="fr-FR"/>
        </w:rPr>
        <w:t>Kushtetutes</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parashikon</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qe</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gjatë</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vitit</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financiar</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Kuvendi</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mund</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të</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bëjë</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ndryshime</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në</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buxhet</w:t>
      </w:r>
      <w:proofErr w:type="spellEnd"/>
      <w:r>
        <w:rPr>
          <w:rFonts w:ascii="Times New Roman" w:hAnsi="Times New Roman" w:cs="Times New Roman"/>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D583" w14:textId="77777777" w:rsidR="00534378" w:rsidRDefault="00534378" w:rsidP="00534378">
    <w:pPr>
      <w:pStyle w:val="Kokaefaqes"/>
    </w:pPr>
    <w:r>
      <w:rPr>
        <w:noProof/>
        <w:lang w:val="en-US"/>
      </w:rPr>
      <w:drawing>
        <wp:inline distT="0" distB="0" distL="0" distR="0" wp14:anchorId="7AF8D5FB" wp14:editId="373604C1">
          <wp:extent cx="1581150" cy="625383"/>
          <wp:effectExtent l="0" t="0" r="0" b="3810"/>
          <wp:docPr id="56480416" name="Picture 5648041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36220" name="Picture 987236220" descr="A close-up of a logo&#10;&#10;Description automatically generated"/>
                  <pic:cNvPicPr/>
                </pic:nvPicPr>
                <pic:blipFill>
                  <a:blip r:embed="rId1"/>
                  <a:stretch>
                    <a:fillRect/>
                  </a:stretch>
                </pic:blipFill>
                <pic:spPr>
                  <a:xfrm>
                    <a:off x="0" y="0"/>
                    <a:ext cx="1654311" cy="654320"/>
                  </a:xfrm>
                  <a:prstGeom prst="rect">
                    <a:avLst/>
                  </a:prstGeom>
                </pic:spPr>
              </pic:pic>
            </a:graphicData>
          </a:graphic>
        </wp:inline>
      </w:drawing>
    </w:r>
    <w:r>
      <w:t xml:space="preserve">                                     </w:t>
    </w:r>
    <w:r>
      <w:rPr>
        <w:noProof/>
        <w:lang w:val="en-US"/>
      </w:rPr>
      <w:drawing>
        <wp:inline distT="0" distB="0" distL="0" distR="0" wp14:anchorId="2E6142A5" wp14:editId="6446884F">
          <wp:extent cx="1123950" cy="561975"/>
          <wp:effectExtent l="0" t="0" r="0" b="9525"/>
          <wp:docPr id="295171810" name="Picture 295171810" descr="Albanian Institute of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ian Institute of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0204" cy="570102"/>
                  </a:xfrm>
                  <a:prstGeom prst="rect">
                    <a:avLst/>
                  </a:prstGeom>
                  <a:noFill/>
                  <a:ln>
                    <a:noFill/>
                  </a:ln>
                </pic:spPr>
              </pic:pic>
            </a:graphicData>
          </a:graphic>
        </wp:inline>
      </w:drawing>
    </w:r>
    <w:r>
      <w:t xml:space="preserve">                </w:t>
    </w:r>
    <w:r w:rsidRPr="00D031D1">
      <w:t xml:space="preserve"> </w:t>
    </w:r>
    <w:r w:rsidRPr="00D031D1">
      <w:rPr>
        <w:noProof/>
        <w:lang w:val="en-US"/>
      </w:rPr>
      <w:drawing>
        <wp:inline distT="0" distB="0" distL="0" distR="0" wp14:anchorId="00E82CC6" wp14:editId="660A54E2">
          <wp:extent cx="1131570" cy="609177"/>
          <wp:effectExtent l="0" t="0" r="0" b="635"/>
          <wp:docPr id="50616065" name="Picture 50616065" descr="C:\Users\HP\Downloads\citizens channe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citizens channel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324" cy="617658"/>
                  </a:xfrm>
                  <a:prstGeom prst="rect">
                    <a:avLst/>
                  </a:prstGeom>
                  <a:noFill/>
                  <a:ln>
                    <a:noFill/>
                  </a:ln>
                </pic:spPr>
              </pic:pic>
            </a:graphicData>
          </a:graphic>
        </wp:inline>
      </w:drawing>
    </w:r>
  </w:p>
  <w:p w14:paraId="5DD42B72" w14:textId="77777777" w:rsidR="00534378" w:rsidRDefault="00534378">
    <w:pPr>
      <w:pStyle w:val="Kokaefaq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0557" w14:textId="77777777" w:rsidR="0093124F" w:rsidRDefault="0093124F" w:rsidP="00AD01B8">
    <w:pPr>
      <w:pStyle w:val="Kokaefaqes"/>
    </w:pPr>
    <w:r>
      <w:rPr>
        <w:noProof/>
        <w:lang w:eastAsia="sq-AL"/>
      </w:rPr>
      <w:drawing>
        <wp:inline distT="0" distB="0" distL="0" distR="0" wp14:anchorId="24829CF9" wp14:editId="41CCC2AA">
          <wp:extent cx="1581150" cy="625383"/>
          <wp:effectExtent l="0" t="0" r="0" b="3810"/>
          <wp:docPr id="697617551" name="Picture 69761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54311" cy="654320"/>
                  </a:xfrm>
                  <a:prstGeom prst="rect">
                    <a:avLst/>
                  </a:prstGeom>
                </pic:spPr>
              </pic:pic>
            </a:graphicData>
          </a:graphic>
        </wp:inline>
      </w:drawing>
    </w:r>
    <w:r>
      <w:t xml:space="preserve">                                     </w:t>
    </w:r>
    <w:r>
      <w:rPr>
        <w:noProof/>
        <w:lang w:eastAsia="sq-AL"/>
      </w:rPr>
      <w:drawing>
        <wp:inline distT="0" distB="0" distL="0" distR="0" wp14:anchorId="6754D52A" wp14:editId="3C828B31">
          <wp:extent cx="1123950" cy="561975"/>
          <wp:effectExtent l="0" t="0" r="0" b="9525"/>
          <wp:docPr id="2025900396" name="Picture 2025900396" descr="Albanian Institute of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ian Institute of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0204" cy="570102"/>
                  </a:xfrm>
                  <a:prstGeom prst="rect">
                    <a:avLst/>
                  </a:prstGeom>
                  <a:noFill/>
                  <a:ln>
                    <a:noFill/>
                  </a:ln>
                </pic:spPr>
              </pic:pic>
            </a:graphicData>
          </a:graphic>
        </wp:inline>
      </w:drawing>
    </w:r>
    <w:r>
      <w:t xml:space="preserve">                </w:t>
    </w:r>
    <w:r w:rsidRPr="00D031D1">
      <w:t xml:space="preserve"> </w:t>
    </w:r>
    <w:r w:rsidRPr="00D031D1">
      <w:rPr>
        <w:noProof/>
        <w:lang w:eastAsia="sq-AL"/>
      </w:rPr>
      <w:drawing>
        <wp:inline distT="0" distB="0" distL="0" distR="0" wp14:anchorId="7722B5F5" wp14:editId="09AB6C12">
          <wp:extent cx="1131570" cy="609177"/>
          <wp:effectExtent l="0" t="0" r="0" b="635"/>
          <wp:docPr id="1797587005" name="Picture 1797587005" descr="C:\Users\HP\Downloads\citizens channe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citizens channel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324" cy="617658"/>
                  </a:xfrm>
                  <a:prstGeom prst="rect">
                    <a:avLst/>
                  </a:prstGeom>
                  <a:noFill/>
                  <a:ln>
                    <a:noFill/>
                  </a:ln>
                </pic:spPr>
              </pic:pic>
            </a:graphicData>
          </a:graphic>
        </wp:inline>
      </w:drawing>
    </w:r>
  </w:p>
  <w:p w14:paraId="69689439" w14:textId="77777777" w:rsidR="0093124F" w:rsidRDefault="0093124F">
    <w:pPr>
      <w:pStyle w:val="Kokaefaq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C430D"/>
    <w:multiLevelType w:val="hybridMultilevel"/>
    <w:tmpl w:val="0A467E6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EE4AE2"/>
    <w:multiLevelType w:val="hybridMultilevel"/>
    <w:tmpl w:val="133650BA"/>
    <w:lvl w:ilvl="0" w:tplc="041C0013">
      <w:start w:val="1"/>
      <w:numFmt w:val="upperRoman"/>
      <w:lvlText w:val="%1."/>
      <w:lvlJc w:val="righ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15:restartNumberingAfterBreak="0">
    <w:nsid w:val="5A6C29FA"/>
    <w:multiLevelType w:val="hybridMultilevel"/>
    <w:tmpl w:val="2D2434F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ED4701A"/>
    <w:multiLevelType w:val="multilevel"/>
    <w:tmpl w:val="9C7CCB62"/>
    <w:lvl w:ilvl="0">
      <w:start w:val="4"/>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num w:numId="1" w16cid:durableId="1814367418">
    <w:abstractNumId w:val="3"/>
  </w:num>
  <w:num w:numId="2" w16cid:durableId="818427570">
    <w:abstractNumId w:val="0"/>
  </w:num>
  <w:num w:numId="3" w16cid:durableId="1845052635">
    <w:abstractNumId w:val="2"/>
  </w:num>
  <w:num w:numId="4" w16cid:durableId="1489444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E5F"/>
    <w:rsid w:val="000447E3"/>
    <w:rsid w:val="000E0DAC"/>
    <w:rsid w:val="00185381"/>
    <w:rsid w:val="001A1A58"/>
    <w:rsid w:val="002233AA"/>
    <w:rsid w:val="00260472"/>
    <w:rsid w:val="002764F4"/>
    <w:rsid w:val="002B5C44"/>
    <w:rsid w:val="002E2704"/>
    <w:rsid w:val="002E6304"/>
    <w:rsid w:val="00315C17"/>
    <w:rsid w:val="00325C3B"/>
    <w:rsid w:val="003425EA"/>
    <w:rsid w:val="00381109"/>
    <w:rsid w:val="003D2CFC"/>
    <w:rsid w:val="003E3123"/>
    <w:rsid w:val="00424CE2"/>
    <w:rsid w:val="00432BC1"/>
    <w:rsid w:val="00460294"/>
    <w:rsid w:val="004C6A9E"/>
    <w:rsid w:val="004C7E9F"/>
    <w:rsid w:val="00505E5F"/>
    <w:rsid w:val="00520348"/>
    <w:rsid w:val="00521D66"/>
    <w:rsid w:val="005248A6"/>
    <w:rsid w:val="00534378"/>
    <w:rsid w:val="005A05F6"/>
    <w:rsid w:val="005F14CF"/>
    <w:rsid w:val="00670254"/>
    <w:rsid w:val="006A0F78"/>
    <w:rsid w:val="006C3C9B"/>
    <w:rsid w:val="006E2CC1"/>
    <w:rsid w:val="00711871"/>
    <w:rsid w:val="00713D01"/>
    <w:rsid w:val="007337A5"/>
    <w:rsid w:val="00734285"/>
    <w:rsid w:val="007637A6"/>
    <w:rsid w:val="007F5786"/>
    <w:rsid w:val="007F79C2"/>
    <w:rsid w:val="007F7A59"/>
    <w:rsid w:val="008375C8"/>
    <w:rsid w:val="00850F75"/>
    <w:rsid w:val="008824BA"/>
    <w:rsid w:val="008B419D"/>
    <w:rsid w:val="00927355"/>
    <w:rsid w:val="0093124F"/>
    <w:rsid w:val="00934256"/>
    <w:rsid w:val="009668C1"/>
    <w:rsid w:val="009A777B"/>
    <w:rsid w:val="009B6CB6"/>
    <w:rsid w:val="009E7EEF"/>
    <w:rsid w:val="00B15D75"/>
    <w:rsid w:val="00B21C1A"/>
    <w:rsid w:val="00B23184"/>
    <w:rsid w:val="00B30A77"/>
    <w:rsid w:val="00B85C3F"/>
    <w:rsid w:val="00BD13F0"/>
    <w:rsid w:val="00BE5A1C"/>
    <w:rsid w:val="00BF2B63"/>
    <w:rsid w:val="00C26D32"/>
    <w:rsid w:val="00C32694"/>
    <w:rsid w:val="00C356F6"/>
    <w:rsid w:val="00C4169F"/>
    <w:rsid w:val="00C4221B"/>
    <w:rsid w:val="00C870C5"/>
    <w:rsid w:val="00CE4D34"/>
    <w:rsid w:val="00CE690B"/>
    <w:rsid w:val="00D17DD4"/>
    <w:rsid w:val="00D63DBE"/>
    <w:rsid w:val="00DC2282"/>
    <w:rsid w:val="00DD6390"/>
    <w:rsid w:val="00DE463E"/>
    <w:rsid w:val="00DE68B3"/>
    <w:rsid w:val="00DF2042"/>
    <w:rsid w:val="00E56514"/>
    <w:rsid w:val="00F10933"/>
    <w:rsid w:val="00F504FD"/>
    <w:rsid w:val="00FB0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38D9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5E5F"/>
    <w:rPr>
      <w:rFonts w:ascii="Calibri" w:eastAsia="Calibri" w:hAnsi="Calibri" w:cs="Calibri"/>
      <w:kern w:val="0"/>
      <w:lang w:val="sq-AL"/>
    </w:rPr>
  </w:style>
  <w:style w:type="paragraph" w:styleId="Kokzimi1">
    <w:name w:val="heading 1"/>
    <w:basedOn w:val="Normal"/>
    <w:next w:val="Normal"/>
    <w:link w:val="Kokzimi1Karakter"/>
    <w:uiPriority w:val="9"/>
    <w:qFormat/>
    <w:rsid w:val="00505E5F"/>
    <w:pPr>
      <w:keepNext/>
      <w:keepLines/>
      <w:spacing w:before="240" w:after="0"/>
      <w:outlineLvl w:val="0"/>
    </w:pPr>
    <w:rPr>
      <w:color w:val="2E75B5"/>
      <w:sz w:val="32"/>
      <w:szCs w:val="32"/>
    </w:rPr>
  </w:style>
  <w:style w:type="paragraph" w:styleId="Kokzimi2">
    <w:name w:val="heading 2"/>
    <w:basedOn w:val="Normal"/>
    <w:next w:val="Normal"/>
    <w:link w:val="Kokzimi2Karakter"/>
    <w:uiPriority w:val="9"/>
    <w:unhideWhenUsed/>
    <w:qFormat/>
    <w:rsid w:val="00505E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iiparagrafittparazgjedhur">
    <w:name w:val="Default Paragraph Font"/>
    <w:uiPriority w:val="1"/>
    <w:semiHidden/>
    <w:unhideWhenUsed/>
  </w:style>
  <w:style w:type="table" w:default="1" w:styleId="Tabelnormale">
    <w:name w:val="Normal Table"/>
    <w:uiPriority w:val="99"/>
    <w:semiHidden/>
    <w:unhideWhenUsed/>
    <w:tblPr>
      <w:tblInd w:w="0" w:type="dxa"/>
      <w:tblCellMar>
        <w:top w:w="0" w:type="dxa"/>
        <w:left w:w="108" w:type="dxa"/>
        <w:bottom w:w="0" w:type="dxa"/>
        <w:right w:w="108" w:type="dxa"/>
      </w:tblCellMar>
    </w:tblPr>
  </w:style>
  <w:style w:type="numbering" w:default="1" w:styleId="Palist">
    <w:name w:val="No List"/>
    <w:uiPriority w:val="99"/>
    <w:semiHidden/>
    <w:unhideWhenUsed/>
  </w:style>
  <w:style w:type="character" w:customStyle="1" w:styleId="Kokzimi1Karakter">
    <w:name w:val="Kokëzimi 1 Karakter"/>
    <w:basedOn w:val="Fontiiparagrafittparazgjedhur"/>
    <w:link w:val="Kokzimi1"/>
    <w:uiPriority w:val="9"/>
    <w:rsid w:val="00505E5F"/>
    <w:rPr>
      <w:rFonts w:ascii="Calibri" w:eastAsia="Calibri" w:hAnsi="Calibri" w:cs="Calibri"/>
      <w:color w:val="2E75B5"/>
      <w:kern w:val="0"/>
      <w:sz w:val="32"/>
      <w:szCs w:val="32"/>
      <w:lang w:val="sq-AL"/>
    </w:rPr>
  </w:style>
  <w:style w:type="paragraph" w:styleId="Tekstishnimittfundfaqes">
    <w:name w:val="footnote text"/>
    <w:basedOn w:val="Normal"/>
    <w:link w:val="TekstishnimittfundfaqesKarakter"/>
    <w:uiPriority w:val="99"/>
    <w:unhideWhenUsed/>
    <w:qFormat/>
    <w:rsid w:val="00505E5F"/>
    <w:pPr>
      <w:spacing w:after="0" w:line="240" w:lineRule="auto"/>
    </w:pPr>
    <w:rPr>
      <w:sz w:val="20"/>
      <w:szCs w:val="20"/>
    </w:rPr>
  </w:style>
  <w:style w:type="character" w:customStyle="1" w:styleId="TekstishnimittfundfaqesKarakter">
    <w:name w:val="Tekst i shënimit të fundfaqes Karakter"/>
    <w:basedOn w:val="Fontiiparagrafittparazgjedhur"/>
    <w:link w:val="Tekstishnimittfundfaqes"/>
    <w:uiPriority w:val="99"/>
    <w:semiHidden/>
    <w:qFormat/>
    <w:rsid w:val="00505E5F"/>
    <w:rPr>
      <w:rFonts w:ascii="Calibri" w:eastAsia="Calibri" w:hAnsi="Calibri" w:cs="Calibri"/>
      <w:kern w:val="0"/>
      <w:sz w:val="20"/>
      <w:szCs w:val="20"/>
      <w:lang w:val="sq-AL"/>
    </w:rPr>
  </w:style>
  <w:style w:type="character" w:styleId="Referencaeshnimittfundfaqes">
    <w:name w:val="footnote reference"/>
    <w:link w:val="BVIfnrCarCarCarCarChar"/>
    <w:uiPriority w:val="99"/>
    <w:unhideWhenUsed/>
    <w:qFormat/>
    <w:rsid w:val="00505E5F"/>
    <w:rPr>
      <w:vertAlign w:val="superscript"/>
    </w:rPr>
  </w:style>
  <w:style w:type="character" w:styleId="Hiperlidhje">
    <w:name w:val="Hyperlink"/>
    <w:basedOn w:val="Fontiiparagrafittparazgjedhur"/>
    <w:uiPriority w:val="99"/>
    <w:unhideWhenUsed/>
    <w:rsid w:val="00505E5F"/>
    <w:rPr>
      <w:color w:val="0563C1" w:themeColor="hyperlink"/>
      <w:u w:val="single"/>
    </w:rPr>
  </w:style>
  <w:style w:type="character" w:styleId="Prmendjeepazgjidhur">
    <w:name w:val="Unresolved Mention"/>
    <w:basedOn w:val="Fontiiparagrafittparazgjedhur"/>
    <w:uiPriority w:val="99"/>
    <w:semiHidden/>
    <w:unhideWhenUsed/>
    <w:rsid w:val="00505E5F"/>
    <w:rPr>
      <w:color w:val="605E5C"/>
      <w:shd w:val="clear" w:color="auto" w:fill="E1DFDD"/>
    </w:rPr>
  </w:style>
  <w:style w:type="paragraph" w:styleId="NormaleUeb">
    <w:name w:val="Normal (Web)"/>
    <w:basedOn w:val="Normal"/>
    <w:uiPriority w:val="99"/>
    <w:unhideWhenUsed/>
    <w:rsid w:val="00505E5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aragrafiilists">
    <w:name w:val="List Paragraph"/>
    <w:basedOn w:val="Normal"/>
    <w:uiPriority w:val="34"/>
    <w:qFormat/>
    <w:rsid w:val="00505E5F"/>
    <w:pPr>
      <w:ind w:left="720"/>
      <w:contextualSpacing/>
    </w:pPr>
  </w:style>
  <w:style w:type="character" w:styleId="Referencaekomentit">
    <w:name w:val="annotation reference"/>
    <w:basedOn w:val="Fontiiparagrafittparazgjedhur"/>
    <w:uiPriority w:val="99"/>
    <w:semiHidden/>
    <w:unhideWhenUsed/>
    <w:rsid w:val="00505E5F"/>
    <w:rPr>
      <w:sz w:val="16"/>
      <w:szCs w:val="16"/>
    </w:rPr>
  </w:style>
  <w:style w:type="paragraph" w:styleId="Tekstiikomentit">
    <w:name w:val="annotation text"/>
    <w:basedOn w:val="Normal"/>
    <w:link w:val="TekstiikomentitKarakter"/>
    <w:uiPriority w:val="99"/>
    <w:unhideWhenUsed/>
    <w:rsid w:val="00505E5F"/>
    <w:pPr>
      <w:spacing w:line="240" w:lineRule="auto"/>
    </w:pPr>
    <w:rPr>
      <w:sz w:val="20"/>
      <w:szCs w:val="20"/>
    </w:rPr>
  </w:style>
  <w:style w:type="character" w:customStyle="1" w:styleId="TekstiikomentitKarakter">
    <w:name w:val="Teksti i komentit Karakter"/>
    <w:basedOn w:val="Fontiiparagrafittparazgjedhur"/>
    <w:link w:val="Tekstiikomentit"/>
    <w:uiPriority w:val="99"/>
    <w:rsid w:val="00505E5F"/>
    <w:rPr>
      <w:rFonts w:ascii="Calibri" w:eastAsia="Calibri" w:hAnsi="Calibri" w:cs="Calibri"/>
      <w:kern w:val="0"/>
      <w:sz w:val="20"/>
      <w:szCs w:val="20"/>
      <w:lang w:val="sq-AL"/>
    </w:rPr>
  </w:style>
  <w:style w:type="character" w:customStyle="1" w:styleId="Kokzimi2Karakter">
    <w:name w:val="Kokëzimi 2 Karakter"/>
    <w:basedOn w:val="Fontiiparagrafittparazgjedhur"/>
    <w:link w:val="Kokzimi2"/>
    <w:uiPriority w:val="9"/>
    <w:rsid w:val="00505E5F"/>
    <w:rPr>
      <w:rFonts w:asciiTheme="majorHAnsi" w:eastAsiaTheme="majorEastAsia" w:hAnsiTheme="majorHAnsi" w:cstheme="majorBidi"/>
      <w:color w:val="2E74B5" w:themeColor="accent1" w:themeShade="BF"/>
      <w:kern w:val="0"/>
      <w:sz w:val="26"/>
      <w:szCs w:val="26"/>
      <w:lang w:val="sq-AL"/>
    </w:rPr>
  </w:style>
  <w:style w:type="paragraph" w:styleId="Kokaefaqes">
    <w:name w:val="header"/>
    <w:basedOn w:val="Normal"/>
    <w:link w:val="KokaefaqesKarakter"/>
    <w:uiPriority w:val="99"/>
    <w:unhideWhenUsed/>
    <w:rsid w:val="00505E5F"/>
    <w:pPr>
      <w:tabs>
        <w:tab w:val="center" w:pos="4680"/>
        <w:tab w:val="right" w:pos="9360"/>
      </w:tabs>
      <w:spacing w:after="0" w:line="240" w:lineRule="auto"/>
    </w:pPr>
  </w:style>
  <w:style w:type="character" w:customStyle="1" w:styleId="KokaefaqesKarakter">
    <w:name w:val="Koka e faqes Karakter"/>
    <w:basedOn w:val="Fontiiparagrafittparazgjedhur"/>
    <w:link w:val="Kokaefaqes"/>
    <w:uiPriority w:val="99"/>
    <w:rsid w:val="00505E5F"/>
    <w:rPr>
      <w:rFonts w:ascii="Calibri" w:eastAsia="Calibri" w:hAnsi="Calibri" w:cs="Calibri"/>
      <w:kern w:val="0"/>
      <w:lang w:val="sq-AL"/>
    </w:rPr>
  </w:style>
  <w:style w:type="paragraph" w:styleId="Fundiifaqes">
    <w:name w:val="footer"/>
    <w:basedOn w:val="Normal"/>
    <w:link w:val="FundiifaqesKarakter"/>
    <w:uiPriority w:val="99"/>
    <w:unhideWhenUsed/>
    <w:rsid w:val="00505E5F"/>
    <w:pPr>
      <w:tabs>
        <w:tab w:val="center" w:pos="4680"/>
        <w:tab w:val="right" w:pos="9360"/>
      </w:tabs>
      <w:spacing w:after="0" w:line="240" w:lineRule="auto"/>
    </w:pPr>
  </w:style>
  <w:style w:type="character" w:customStyle="1" w:styleId="FundiifaqesKarakter">
    <w:name w:val="Fundi i faqes Karakter"/>
    <w:basedOn w:val="Fontiiparagrafittparazgjedhur"/>
    <w:link w:val="Fundiifaqes"/>
    <w:uiPriority w:val="99"/>
    <w:rsid w:val="00505E5F"/>
    <w:rPr>
      <w:rFonts w:ascii="Calibri" w:eastAsia="Calibri" w:hAnsi="Calibri" w:cs="Calibri"/>
      <w:kern w:val="0"/>
      <w:lang w:val="sq-AL"/>
    </w:rPr>
  </w:style>
  <w:style w:type="paragraph" w:styleId="Temaekomentit">
    <w:name w:val="annotation subject"/>
    <w:basedOn w:val="Tekstiikomentit"/>
    <w:next w:val="Tekstiikomentit"/>
    <w:link w:val="TemaekomentitKarakter"/>
    <w:uiPriority w:val="99"/>
    <w:semiHidden/>
    <w:unhideWhenUsed/>
    <w:rsid w:val="000E0DAC"/>
    <w:rPr>
      <w:b/>
      <w:bCs/>
    </w:rPr>
  </w:style>
  <w:style w:type="character" w:customStyle="1" w:styleId="TemaekomentitKarakter">
    <w:name w:val="Tema e komentit Karakter"/>
    <w:basedOn w:val="TekstiikomentitKarakter"/>
    <w:link w:val="Temaekomentit"/>
    <w:uiPriority w:val="99"/>
    <w:semiHidden/>
    <w:rsid w:val="000E0DAC"/>
    <w:rPr>
      <w:rFonts w:ascii="Calibri" w:eastAsia="Calibri" w:hAnsi="Calibri" w:cs="Calibri"/>
      <w:b/>
      <w:bCs/>
      <w:kern w:val="0"/>
      <w:sz w:val="20"/>
      <w:szCs w:val="20"/>
      <w:lang w:val="sq-AL"/>
    </w:rPr>
  </w:style>
  <w:style w:type="paragraph" w:styleId="Ripunim">
    <w:name w:val="Revision"/>
    <w:hidden/>
    <w:uiPriority w:val="99"/>
    <w:semiHidden/>
    <w:rsid w:val="00F504FD"/>
    <w:pPr>
      <w:spacing w:after="0" w:line="240" w:lineRule="auto"/>
    </w:pPr>
    <w:rPr>
      <w:rFonts w:ascii="Calibri" w:eastAsia="Calibri" w:hAnsi="Calibri" w:cs="Calibri"/>
      <w:kern w:val="0"/>
      <w:lang w:val="sq-AL"/>
    </w:rPr>
  </w:style>
  <w:style w:type="paragraph" w:styleId="Titull">
    <w:name w:val="Title"/>
    <w:basedOn w:val="Normal"/>
    <w:next w:val="Normal"/>
    <w:link w:val="TitullKarakter"/>
    <w:rsid w:val="00534378"/>
    <w:pPr>
      <w:keepNext/>
      <w:keepLines/>
      <w:spacing w:before="480" w:after="120"/>
    </w:pPr>
    <w:rPr>
      <w:b/>
      <w:sz w:val="72"/>
      <w:szCs w:val="72"/>
      <w14:ligatures w14:val="none"/>
    </w:rPr>
  </w:style>
  <w:style w:type="character" w:customStyle="1" w:styleId="TitullKarakter">
    <w:name w:val="Titull Karakter"/>
    <w:basedOn w:val="Fontiiparagrafittparazgjedhur"/>
    <w:link w:val="Titull"/>
    <w:rsid w:val="00534378"/>
    <w:rPr>
      <w:rFonts w:ascii="Calibri" w:eastAsia="Calibri" w:hAnsi="Calibri" w:cs="Calibri"/>
      <w:b/>
      <w:kern w:val="0"/>
      <w:sz w:val="72"/>
      <w:szCs w:val="72"/>
      <w:lang w:val="sq-AL"/>
      <w14:ligatures w14:val="none"/>
    </w:rPr>
  </w:style>
  <w:style w:type="paragraph" w:customStyle="1" w:styleId="BVIfnrCarCarCarCarChar">
    <w:name w:val="BVI fnr Car Car Car Car Char"/>
    <w:basedOn w:val="Normal"/>
    <w:link w:val="Referencaeshnimittfundfaqes"/>
    <w:uiPriority w:val="99"/>
    <w:qFormat/>
    <w:rsid w:val="00325C3B"/>
    <w:pPr>
      <w:spacing w:after="0" w:line="288" w:lineRule="auto"/>
      <w:ind w:left="284" w:hanging="284"/>
      <w:jc w:val="both"/>
    </w:pPr>
    <w:rPr>
      <w:rFonts w:asciiTheme="minorHAnsi" w:eastAsiaTheme="minorHAnsi" w:hAnsiTheme="minorHAnsi" w:cstheme="minorBidi"/>
      <w:kern w:val="2"/>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Bré17</b:Tag>
    <b:SourceType>ArticleInAPeriodical</b:SourceType>
    <b:Guid>{480A149D-3682-4497-AB2A-60E2B36A47AF}</b:Guid>
    <b:Author>
      <b:Author>
        <b:Corporate>Brétéché, B. &amp; Swarbrick, A.</b:Corporate>
      </b:Author>
    </b:Author>
    <b:Title>"Developing Effective Working Relationships Between Supreme Audit Institutions and Parliaments"</b:Title>
    <b:Year>2017</b:Year>
    <b:Publisher>OECD Publishing, https://doi.org/10.1787/d56ab899-en.</b:Publisher>
    <b:City>Paris</b:City>
    <b:PeriodicalTitle>SIGMA Paper No.54</b:PeriodicalTitle>
    <b:RefOrder>9</b:RefOrder>
  </b:Source>
</b:Sources>
</file>

<file path=customXml/itemProps1.xml><?xml version="1.0" encoding="utf-8"?>
<ds:datastoreItem xmlns:ds="http://schemas.openxmlformats.org/officeDocument/2006/customXml" ds:itemID="{B72C33CC-3F7F-40A6-91DD-5991C8BC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2058</Words>
  <Characters>11734</Characters>
  <Application>Microsoft Office Word</Application>
  <DocSecurity>0</DocSecurity>
  <Lines>97</Lines>
  <Paragraphs>27</Paragraphs>
  <ScaleCrop>false</ScaleCrop>
  <Company/>
  <LinksUpToDate>false</LinksUpToDate>
  <CharactersWithSpaces>13765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2024-01-26T14:34:00Z</dcterms:created>
  <dcterms:modified xsi:type="dcterms:W3CDTF">2024-01-26T14:34:00Z</dcterms:modified>
</cp:coreProperties>
</file>